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1470" w:type="dxa"/>
        <w:jc w:val="center"/>
        <w:tblBorders>
          <w:top w:val="none" w:sz="0" w:space="0" w:color="auto"/>
          <w:left w:val="single" w:sz="4" w:space="0" w:color="BFBFBF" w:themeColor="background1" w:themeShade="BF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shd w:val="clear" w:color="auto" w:fill="C4BC96" w:themeFill="background2" w:themeFillShade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7"/>
        <w:gridCol w:w="6443"/>
      </w:tblGrid>
      <w:tr w:rsidR="008E4D72" w:rsidTr="00A72C6C">
        <w:trPr>
          <w:jc w:val="center"/>
        </w:trPr>
        <w:tc>
          <w:tcPr>
            <w:tcW w:w="5027" w:type="dxa"/>
            <w:shd w:val="clear" w:color="auto" w:fill="C4BC96" w:themeFill="background2" w:themeFillShade="BF"/>
          </w:tcPr>
          <w:p w:rsidR="005D7BCE" w:rsidRPr="005D7BCE" w:rsidRDefault="00326FFE" w:rsidP="00641078">
            <w:pPr>
              <w:tabs>
                <w:tab w:val="left" w:pos="3248"/>
              </w:tabs>
              <w:spacing w:before="240" w:after="200"/>
              <w:ind w:left="170" w:right="284"/>
              <w:rPr>
                <w:rFonts w:ascii="Arial Narrow" w:hAnsi="Arial Narrow"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04</w:t>
            </w:r>
            <w:r w:rsidR="007E1143"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05</w:t>
            </w:r>
            <w:r w:rsidR="007E1143"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.201</w:t>
            </w: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9</w:t>
            </w:r>
            <w:r w:rsidR="00DE6D73"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16</w:t>
            </w:r>
            <w:r w:rsidR="00DE6D73"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.0</w:t>
            </w: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5</w:t>
            </w:r>
            <w:r w:rsidR="00DE6D73"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.201</w:t>
            </w: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6443" w:type="dxa"/>
            <w:shd w:val="clear" w:color="auto" w:fill="C4BC96" w:themeFill="background2" w:themeFillShade="BF"/>
          </w:tcPr>
          <w:p w:rsidR="00D63B72" w:rsidRPr="00AD3784" w:rsidRDefault="00D63B72">
            <w:pPr>
              <w:rPr>
                <w:sz w:val="16"/>
              </w:rPr>
            </w:pPr>
          </w:p>
          <w:tbl>
            <w:tblPr>
              <w:tblStyle w:val="Tablaconcuadrcula"/>
              <w:tblW w:w="0" w:type="auto"/>
              <w:tblInd w:w="35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C4BC96" w:themeFill="background2" w:themeFillShade="BF"/>
              <w:tblLook w:val="04A0" w:firstRow="1" w:lastRow="0" w:firstColumn="1" w:lastColumn="0" w:noHBand="0" w:noVBand="1"/>
            </w:tblPr>
            <w:tblGrid>
              <w:gridCol w:w="669"/>
              <w:gridCol w:w="669"/>
              <w:gridCol w:w="652"/>
              <w:gridCol w:w="652"/>
              <w:gridCol w:w="222"/>
            </w:tblGrid>
            <w:tr w:rsidR="00C20F21" w:rsidTr="00A72C6C">
              <w:tc>
                <w:tcPr>
                  <w:tcW w:w="0" w:type="auto"/>
                  <w:shd w:val="clear" w:color="auto" w:fill="C4BC96" w:themeFill="background2" w:themeFillShade="BF"/>
                  <w:vAlign w:val="bottom"/>
                </w:tcPr>
                <w:p w:rsidR="00B96A3C" w:rsidRDefault="00B96A3C" w:rsidP="00D63B72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88000" cy="288000"/>
                        <wp:effectExtent l="0" t="0" r="0" b="0"/>
                        <wp:docPr id="26" name="14 Imagen" descr="picons11.pn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ons11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C4BC96" w:themeFill="background2" w:themeFillShade="BF"/>
                </w:tcPr>
                <w:p w:rsidR="00B96A3C" w:rsidRDefault="00B96A3C" w:rsidP="00D63B72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87999" cy="288000"/>
                        <wp:effectExtent l="0" t="0" r="0" b="0"/>
                        <wp:docPr id="27" name="16 Imagen" descr="picons03.pn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ons03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999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C4BC96" w:themeFill="background2" w:themeFillShade="BF"/>
                </w:tcPr>
                <w:p w:rsidR="00B96A3C" w:rsidRDefault="00B96A3C" w:rsidP="00D63B72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76923" cy="288000"/>
                        <wp:effectExtent l="0" t="0" r="0" b="0"/>
                        <wp:docPr id="28" name="17 Imagen" descr="picons06.png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ons06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923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C4BC96" w:themeFill="background2" w:themeFillShade="BF"/>
                </w:tcPr>
                <w:p w:rsidR="00B96A3C" w:rsidRDefault="00B96A3C" w:rsidP="00D63B72">
                  <w:pPr>
                    <w:jc w:val="center"/>
                    <w:rPr>
                      <w:noProof/>
                      <w:lang w:eastAsia="es-ES"/>
                    </w:rPr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76922" cy="288000"/>
                        <wp:effectExtent l="0" t="0" r="0" b="0"/>
                        <wp:docPr id="29" name="24 Imagen" descr="email_white.pn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ail_white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92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C4BC96" w:themeFill="background2" w:themeFillShade="BF"/>
                </w:tcPr>
                <w:p w:rsidR="00B96A3C" w:rsidRDefault="00B96A3C" w:rsidP="00D63B72">
                  <w:pPr>
                    <w:jc w:val="center"/>
                    <w:rPr>
                      <w:noProof/>
                      <w:lang w:eastAsia="es-ES"/>
                    </w:rPr>
                  </w:pPr>
                </w:p>
              </w:tc>
            </w:tr>
          </w:tbl>
          <w:p w:rsidR="005D7BCE" w:rsidRPr="002F2B4A" w:rsidRDefault="00C637DC" w:rsidP="00C637DC">
            <w:pPr>
              <w:tabs>
                <w:tab w:val="left" w:pos="3401"/>
              </w:tabs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ab/>
            </w:r>
          </w:p>
        </w:tc>
      </w:tr>
      <w:tr w:rsidR="00FA0B07" w:rsidTr="00A72C6C">
        <w:trPr>
          <w:jc w:val="center"/>
        </w:trPr>
        <w:tc>
          <w:tcPr>
            <w:tcW w:w="11470" w:type="dxa"/>
            <w:gridSpan w:val="2"/>
            <w:shd w:val="clear" w:color="auto" w:fill="C4BC96" w:themeFill="background2" w:themeFillShade="BF"/>
          </w:tcPr>
          <w:p w:rsidR="00641078" w:rsidRDefault="00FA0B07" w:rsidP="00641078">
            <w:pPr>
              <w:jc w:val="center"/>
              <w:rPr>
                <w:rFonts w:ascii="Eras Demi ITC" w:hAnsi="Eras Demi ITC"/>
                <w:color w:val="FFFFFF" w:themeColor="background1"/>
                <w:sz w:val="40"/>
                <w:szCs w:val="40"/>
              </w:rPr>
            </w:pPr>
            <w:r w:rsidRPr="00FA0B07">
              <w:rPr>
                <w:rFonts w:ascii="Eras Demi ITC" w:hAnsi="Eras Demi ITC"/>
                <w:color w:val="FFFFFF" w:themeColor="background1"/>
                <w:sz w:val="40"/>
                <w:szCs w:val="40"/>
              </w:rPr>
              <w:t xml:space="preserve">BOLETÍN </w:t>
            </w:r>
            <w:r w:rsidR="00641078">
              <w:rPr>
                <w:rFonts w:ascii="Eras Demi ITC" w:hAnsi="Eras Demi ITC"/>
                <w:color w:val="FFFFFF" w:themeColor="background1"/>
                <w:sz w:val="40"/>
                <w:szCs w:val="40"/>
              </w:rPr>
              <w:t>DE COOPERACIÓN AL DESARROLLO</w:t>
            </w:r>
          </w:p>
          <w:p w:rsidR="00641078" w:rsidRPr="00641078" w:rsidRDefault="00641078" w:rsidP="00641078">
            <w:pPr>
              <w:jc w:val="center"/>
              <w:rPr>
                <w:rFonts w:ascii="Eras Demi ITC" w:hAnsi="Eras Demi ITC"/>
                <w:color w:val="FFFFFF" w:themeColor="background1"/>
                <w:sz w:val="40"/>
                <w:szCs w:val="40"/>
              </w:rPr>
            </w:pPr>
            <w:r w:rsidRPr="0069451B">
              <w:rPr>
                <w:rFonts w:ascii="Eras Demi ITC" w:hAnsi="Eras Demi ITC"/>
                <w:color w:val="FFFFFF" w:themeColor="background1"/>
                <w:sz w:val="32"/>
                <w:szCs w:val="40"/>
              </w:rPr>
              <w:t>CONVOCATORIAS Y LICITACIONES</w:t>
            </w:r>
          </w:p>
        </w:tc>
      </w:tr>
      <w:tr w:rsidR="008E4D72" w:rsidTr="00A72C6C">
        <w:trPr>
          <w:jc w:val="center"/>
        </w:trPr>
        <w:tc>
          <w:tcPr>
            <w:tcW w:w="11470" w:type="dxa"/>
            <w:gridSpan w:val="2"/>
            <w:shd w:val="clear" w:color="auto" w:fill="C4BC96" w:themeFill="background2" w:themeFillShade="BF"/>
          </w:tcPr>
          <w:p w:rsidR="007A59EE" w:rsidRDefault="00C637DC" w:rsidP="00FA0B07">
            <w:pPr>
              <w:jc w:val="both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230835" cy="1905000"/>
                  <wp:effectExtent l="19050" t="0" r="8165" b="0"/>
                  <wp:docPr id="3" name="2 Imagen" descr="1365070_motor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5070_motorwa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988" cy="190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EE1" w:rsidRDefault="00454EE1">
      <w:pPr>
        <w:rPr>
          <w:rFonts w:ascii="Verdana" w:hAnsi="Verdana"/>
          <w:sz w:val="17"/>
          <w:szCs w:val="17"/>
        </w:rPr>
      </w:pPr>
    </w:p>
    <w:p w:rsidR="00A53E05" w:rsidRPr="00A53E05" w:rsidRDefault="00A53E05" w:rsidP="00A53E05">
      <w:pPr>
        <w:rPr>
          <w:rFonts w:ascii="Verdana" w:hAnsi="Verdana"/>
          <w:b/>
          <w:sz w:val="17"/>
          <w:szCs w:val="17"/>
          <w:lang w:val="fr-FR"/>
        </w:rPr>
      </w:pPr>
      <w:r w:rsidRPr="00A53E05">
        <w:rPr>
          <w:rFonts w:ascii="Verdana" w:hAnsi="Verdana"/>
          <w:b/>
          <w:sz w:val="17"/>
          <w:szCs w:val="17"/>
          <w:lang w:val="fr-FR"/>
        </w:rPr>
        <w:t>EU 4 Youth Empowerment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  <w:lang w:val="fr-FR"/>
        </w:rPr>
      </w:pPr>
      <w:r w:rsidRPr="00A53E05">
        <w:rPr>
          <w:rFonts w:ascii="Verdana" w:hAnsi="Verdana"/>
          <w:sz w:val="17"/>
          <w:szCs w:val="17"/>
          <w:lang w:val="fr-FR"/>
        </w:rPr>
        <w:t>Programme:</w:t>
      </w:r>
      <w:r w:rsidRPr="00A53E05">
        <w:rPr>
          <w:rFonts w:ascii="Verdana" w:hAnsi="Verdana"/>
          <w:sz w:val="17"/>
          <w:szCs w:val="17"/>
          <w:lang w:val="fr-FR"/>
        </w:rPr>
        <w:tab/>
        <w:t>Acteurs non étatiques et autorités locales</w:t>
      </w:r>
      <w:r w:rsidRPr="00A53E05">
        <w:rPr>
          <w:rFonts w:ascii="Verdana" w:hAnsi="Verdana"/>
          <w:sz w:val="17"/>
          <w:szCs w:val="17"/>
          <w:lang w:val="fr-FR"/>
        </w:rPr>
        <w:tab/>
        <w:t>Zone géographique:</w:t>
      </w:r>
      <w:r w:rsidRPr="00A53E05">
        <w:rPr>
          <w:rFonts w:ascii="Verdana" w:hAnsi="Verdana"/>
          <w:sz w:val="17"/>
          <w:szCs w:val="17"/>
          <w:lang w:val="fr-FR"/>
        </w:rPr>
        <w:tab/>
        <w:t>Liban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  <w:lang w:val="fr-FR"/>
        </w:rPr>
      </w:pPr>
      <w:proofErr w:type="gramStart"/>
      <w:r w:rsidRPr="00A53E05">
        <w:rPr>
          <w:rFonts w:ascii="Verdana" w:hAnsi="Verdana"/>
          <w:sz w:val="17"/>
          <w:szCs w:val="17"/>
          <w:lang w:val="fr-FR"/>
        </w:rPr>
        <w:t>Type:</w:t>
      </w:r>
      <w:proofErr w:type="gramEnd"/>
      <w:r w:rsidRPr="00A53E05">
        <w:rPr>
          <w:rFonts w:ascii="Verdana" w:hAnsi="Verdana"/>
          <w:sz w:val="17"/>
          <w:szCs w:val="17"/>
          <w:lang w:val="fr-FR"/>
        </w:rPr>
        <w:tab/>
        <w:t>Subvention pour action</w:t>
      </w:r>
      <w:r w:rsidRPr="00A53E05">
        <w:rPr>
          <w:rFonts w:ascii="Verdana" w:hAnsi="Verdana"/>
          <w:sz w:val="17"/>
          <w:szCs w:val="17"/>
          <w:lang w:val="fr-FR"/>
        </w:rPr>
        <w:tab/>
        <w:t>Publié:</w:t>
      </w:r>
      <w:r w:rsidRPr="00A53E05">
        <w:rPr>
          <w:rFonts w:ascii="Verdana" w:hAnsi="Verdana"/>
          <w:sz w:val="17"/>
          <w:szCs w:val="17"/>
          <w:lang w:val="fr-FR"/>
        </w:rPr>
        <w:tab/>
        <w:t>06/05/2019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  <w:lang w:val="fr-FR"/>
        </w:rPr>
      </w:pPr>
      <w:proofErr w:type="gramStart"/>
      <w:r w:rsidRPr="00A53E05">
        <w:rPr>
          <w:rFonts w:ascii="Verdana" w:hAnsi="Verdana"/>
          <w:sz w:val="17"/>
          <w:szCs w:val="17"/>
          <w:lang w:val="fr-FR"/>
        </w:rPr>
        <w:t>Statut:</w:t>
      </w:r>
      <w:proofErr w:type="gramEnd"/>
      <w:r w:rsidRPr="00A53E05">
        <w:rPr>
          <w:rFonts w:ascii="Verdana" w:hAnsi="Verdana"/>
          <w:sz w:val="17"/>
          <w:szCs w:val="17"/>
          <w:lang w:val="fr-FR"/>
        </w:rPr>
        <w:tab/>
        <w:t>Ouvert » 25/06/2019</w:t>
      </w:r>
      <w:r w:rsidRPr="00A53E05">
        <w:rPr>
          <w:rFonts w:ascii="Verdana" w:hAnsi="Verdana"/>
          <w:sz w:val="17"/>
          <w:szCs w:val="17"/>
          <w:lang w:val="fr-FR"/>
        </w:rPr>
        <w:tab/>
        <w:t>Modifié:</w:t>
      </w:r>
      <w:r w:rsidRPr="00A53E05">
        <w:rPr>
          <w:rFonts w:ascii="Verdana" w:hAnsi="Verdana"/>
          <w:sz w:val="17"/>
          <w:szCs w:val="17"/>
          <w:lang w:val="fr-FR"/>
        </w:rPr>
        <w:tab/>
        <w:t>15/05/2019</w:t>
      </w:r>
    </w:p>
    <w:p w:rsidR="00995EBD" w:rsidRDefault="00A53E05" w:rsidP="00A53E05">
      <w:pPr>
        <w:rPr>
          <w:rFonts w:ascii="Verdana" w:hAnsi="Verdana"/>
          <w:sz w:val="17"/>
          <w:szCs w:val="17"/>
          <w:lang w:val="fr-FR"/>
        </w:rPr>
      </w:pPr>
      <w:proofErr w:type="gramStart"/>
      <w:r w:rsidRPr="00A53E05">
        <w:rPr>
          <w:rFonts w:ascii="Verdana" w:hAnsi="Verdana"/>
          <w:sz w:val="17"/>
          <w:szCs w:val="17"/>
          <w:lang w:val="fr-FR"/>
        </w:rPr>
        <w:t>Budget:</w:t>
      </w:r>
      <w:proofErr w:type="gramEnd"/>
      <w:r w:rsidRPr="00A53E05">
        <w:rPr>
          <w:rFonts w:ascii="Verdana" w:hAnsi="Verdana"/>
          <w:sz w:val="17"/>
          <w:szCs w:val="17"/>
          <w:lang w:val="fr-FR"/>
        </w:rPr>
        <w:tab/>
        <w:t>1,000,000 (EUR)</w:t>
      </w:r>
      <w:r w:rsidRPr="00A53E05">
        <w:rPr>
          <w:rFonts w:ascii="Verdana" w:hAnsi="Verdana"/>
          <w:sz w:val="17"/>
          <w:szCs w:val="17"/>
          <w:lang w:val="fr-FR"/>
        </w:rPr>
        <w:tab/>
        <w:t>Référence:</w:t>
      </w:r>
      <w:r w:rsidRPr="00A53E05">
        <w:rPr>
          <w:rFonts w:ascii="Verdana" w:hAnsi="Verdana"/>
          <w:sz w:val="17"/>
          <w:szCs w:val="17"/>
          <w:lang w:val="fr-FR"/>
        </w:rPr>
        <w:tab/>
        <w:t>EuropeAid/163951/DD/ACT/LB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hyperlink r:id="rId15" w:history="1">
        <w:r w:rsidRPr="00A53E05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A53E05" w:rsidRPr="00A53E05" w:rsidRDefault="00A53E05" w:rsidP="00A53E05">
      <w:pPr>
        <w:rPr>
          <w:rFonts w:ascii="Verdana" w:hAnsi="Verdana"/>
          <w:b/>
          <w:sz w:val="17"/>
          <w:szCs w:val="17"/>
        </w:rPr>
      </w:pPr>
      <w:r w:rsidRPr="00A53E05">
        <w:rPr>
          <w:rFonts w:ascii="Verdana" w:hAnsi="Verdana"/>
          <w:b/>
          <w:sz w:val="17"/>
          <w:szCs w:val="17"/>
        </w:rPr>
        <w:t>Enhancing Civil Protection</w:t>
      </w:r>
      <w:bookmarkStart w:id="0" w:name="_GoBack"/>
      <w:bookmarkEnd w:id="0"/>
      <w:r w:rsidRPr="00A53E05">
        <w:rPr>
          <w:rFonts w:ascii="Verdana" w:hAnsi="Verdana"/>
          <w:b/>
          <w:sz w:val="17"/>
          <w:szCs w:val="17"/>
        </w:rPr>
        <w:t xml:space="preserve"> in Armenia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Programa:</w:t>
      </w:r>
      <w:r w:rsidRPr="00A53E05">
        <w:rPr>
          <w:rFonts w:ascii="Verdana" w:hAnsi="Verdana"/>
          <w:sz w:val="17"/>
          <w:szCs w:val="17"/>
        </w:rPr>
        <w:tab/>
        <w:t>Vecindad</w:t>
      </w:r>
      <w:r w:rsidRPr="00A53E05">
        <w:rPr>
          <w:rFonts w:ascii="Verdana" w:hAnsi="Verdana"/>
          <w:sz w:val="17"/>
          <w:szCs w:val="17"/>
        </w:rPr>
        <w:tab/>
        <w:t>Zona geográfica:</w:t>
      </w:r>
      <w:r w:rsidRPr="00A53E05">
        <w:rPr>
          <w:rFonts w:ascii="Verdana" w:hAnsi="Verdana"/>
          <w:sz w:val="17"/>
          <w:szCs w:val="17"/>
        </w:rPr>
        <w:tab/>
        <w:t>Armenia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Tipo:</w:t>
      </w:r>
      <w:r w:rsidRPr="00A53E05">
        <w:rPr>
          <w:rFonts w:ascii="Verdana" w:hAnsi="Verdana"/>
          <w:sz w:val="17"/>
          <w:szCs w:val="17"/>
        </w:rPr>
        <w:tab/>
        <w:t>Hermanamiento</w:t>
      </w:r>
      <w:r w:rsidRPr="00A53E05">
        <w:rPr>
          <w:rFonts w:ascii="Verdana" w:hAnsi="Verdana"/>
          <w:sz w:val="17"/>
          <w:szCs w:val="17"/>
        </w:rPr>
        <w:tab/>
        <w:t>Publicación:</w:t>
      </w:r>
      <w:r w:rsidRPr="00A53E05">
        <w:rPr>
          <w:rFonts w:ascii="Verdana" w:hAnsi="Verdana"/>
          <w:sz w:val="17"/>
          <w:szCs w:val="17"/>
        </w:rPr>
        <w:tab/>
        <w:t>15/05/2019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Situación:</w:t>
      </w:r>
      <w:r w:rsidRPr="00A53E05">
        <w:rPr>
          <w:rFonts w:ascii="Verdana" w:hAnsi="Verdana"/>
          <w:sz w:val="17"/>
          <w:szCs w:val="17"/>
        </w:rPr>
        <w:tab/>
        <w:t>Ouvert » 10/07/2019</w:t>
      </w:r>
      <w:r w:rsidRPr="00A53E05">
        <w:rPr>
          <w:rFonts w:ascii="Verdana" w:hAnsi="Verdana"/>
          <w:sz w:val="17"/>
          <w:szCs w:val="17"/>
        </w:rPr>
        <w:tab/>
        <w:t>Actualización:</w:t>
      </w:r>
      <w:r w:rsidRPr="00A53E05">
        <w:rPr>
          <w:rFonts w:ascii="Verdana" w:hAnsi="Verdana"/>
          <w:sz w:val="17"/>
          <w:szCs w:val="17"/>
        </w:rPr>
        <w:tab/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Presupuesto:</w:t>
      </w:r>
      <w:r w:rsidRPr="00A53E05">
        <w:rPr>
          <w:rFonts w:ascii="Verdana" w:hAnsi="Verdana"/>
          <w:sz w:val="17"/>
          <w:szCs w:val="17"/>
        </w:rPr>
        <w:tab/>
        <w:t>1,000,000 (EUR)</w:t>
      </w:r>
      <w:r w:rsidRPr="00A53E05">
        <w:rPr>
          <w:rFonts w:ascii="Verdana" w:hAnsi="Verdana"/>
          <w:sz w:val="17"/>
          <w:szCs w:val="17"/>
        </w:rPr>
        <w:tab/>
        <w:t>Referencia:</w:t>
      </w:r>
      <w:r w:rsidRPr="00A53E05">
        <w:rPr>
          <w:rFonts w:ascii="Verdana" w:hAnsi="Verdana"/>
          <w:sz w:val="17"/>
          <w:szCs w:val="17"/>
        </w:rPr>
        <w:tab/>
        <w:t>EuropeAid/164523/DD/ACT/AM</w:t>
      </w:r>
    </w:p>
    <w:p w:rsidR="00995EBD" w:rsidRPr="00A53E05" w:rsidRDefault="00A53E05" w:rsidP="00A53E05">
      <w:pPr>
        <w:rPr>
          <w:rFonts w:ascii="Verdana" w:hAnsi="Verdana"/>
          <w:sz w:val="17"/>
          <w:szCs w:val="17"/>
          <w:lang w:val="en-GB"/>
        </w:rPr>
      </w:pPr>
      <w:r w:rsidRPr="00A53E05">
        <w:rPr>
          <w:rFonts w:ascii="Verdana" w:hAnsi="Verdana"/>
          <w:sz w:val="17"/>
          <w:szCs w:val="17"/>
          <w:lang w:val="en-GB"/>
        </w:rPr>
        <w:t>Administración del país beneficiario:</w:t>
      </w:r>
      <w:r w:rsidRPr="00A53E05">
        <w:rPr>
          <w:rFonts w:ascii="Verdana" w:hAnsi="Verdana"/>
          <w:sz w:val="17"/>
          <w:szCs w:val="17"/>
          <w:lang w:val="en-GB"/>
        </w:rPr>
        <w:tab/>
        <w:t>Ministry of Emergency Situations of the Republic of Armenia/Rescue Service</w:t>
      </w:r>
    </w:p>
    <w:p w:rsidR="00995EBD" w:rsidRDefault="00A53E05">
      <w:pPr>
        <w:rPr>
          <w:rFonts w:ascii="Verdana" w:hAnsi="Verdana"/>
          <w:sz w:val="17"/>
          <w:szCs w:val="17"/>
          <w:lang w:val="en-GB"/>
        </w:rPr>
      </w:pPr>
      <w:hyperlink r:id="rId16" w:history="1">
        <w:r w:rsidRPr="00A53E05">
          <w:rPr>
            <w:rStyle w:val="Hipervnculo"/>
            <w:rFonts w:ascii="Verdana" w:hAnsi="Verdana"/>
            <w:sz w:val="17"/>
            <w:szCs w:val="17"/>
            <w:lang w:val="en-GB"/>
          </w:rPr>
          <w:t>Para más información</w:t>
        </w:r>
      </w:hyperlink>
    </w:p>
    <w:p w:rsidR="00A53E05" w:rsidRPr="00A53E05" w:rsidRDefault="00A53E05" w:rsidP="00A53E05">
      <w:pPr>
        <w:rPr>
          <w:rFonts w:ascii="Verdana" w:hAnsi="Verdana"/>
          <w:b/>
          <w:sz w:val="17"/>
          <w:szCs w:val="17"/>
          <w:lang w:val="en-GB"/>
        </w:rPr>
      </w:pPr>
      <w:r w:rsidRPr="00A53E05">
        <w:rPr>
          <w:rFonts w:ascii="Verdana" w:hAnsi="Verdana"/>
          <w:b/>
          <w:sz w:val="17"/>
          <w:szCs w:val="17"/>
          <w:lang w:val="en-GB"/>
        </w:rPr>
        <w:t>Support to Further Implementation of Civil Service Reform in Armenia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Programa:</w:t>
      </w:r>
      <w:r w:rsidRPr="00A53E05">
        <w:rPr>
          <w:rFonts w:ascii="Verdana" w:hAnsi="Verdana"/>
          <w:sz w:val="17"/>
          <w:szCs w:val="17"/>
        </w:rPr>
        <w:tab/>
        <w:t>Vecindad</w:t>
      </w:r>
      <w:r w:rsidRPr="00A53E05">
        <w:rPr>
          <w:rFonts w:ascii="Verdana" w:hAnsi="Verdana"/>
          <w:sz w:val="17"/>
          <w:szCs w:val="17"/>
        </w:rPr>
        <w:tab/>
        <w:t>Zona geográfica:</w:t>
      </w:r>
      <w:r w:rsidRPr="00A53E05">
        <w:rPr>
          <w:rFonts w:ascii="Verdana" w:hAnsi="Verdana"/>
          <w:sz w:val="17"/>
          <w:szCs w:val="17"/>
        </w:rPr>
        <w:tab/>
        <w:t>Armenia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Tipo:</w:t>
      </w:r>
      <w:r w:rsidRPr="00A53E05">
        <w:rPr>
          <w:rFonts w:ascii="Verdana" w:hAnsi="Verdana"/>
          <w:sz w:val="17"/>
          <w:szCs w:val="17"/>
        </w:rPr>
        <w:tab/>
        <w:t>Hermanamiento</w:t>
      </w:r>
      <w:r w:rsidRPr="00A53E05">
        <w:rPr>
          <w:rFonts w:ascii="Verdana" w:hAnsi="Verdana"/>
          <w:sz w:val="17"/>
          <w:szCs w:val="17"/>
        </w:rPr>
        <w:tab/>
        <w:t>Publicación:</w:t>
      </w:r>
      <w:r w:rsidRPr="00A53E05">
        <w:rPr>
          <w:rFonts w:ascii="Verdana" w:hAnsi="Verdana"/>
          <w:sz w:val="17"/>
          <w:szCs w:val="17"/>
        </w:rPr>
        <w:tab/>
        <w:t>15/05/2019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Situación:</w:t>
      </w:r>
      <w:r w:rsidRPr="00A53E05">
        <w:rPr>
          <w:rFonts w:ascii="Verdana" w:hAnsi="Verdana"/>
          <w:sz w:val="17"/>
          <w:szCs w:val="17"/>
        </w:rPr>
        <w:tab/>
        <w:t>Ouvert » 10/07/2019</w:t>
      </w:r>
      <w:r w:rsidRPr="00A53E05">
        <w:rPr>
          <w:rFonts w:ascii="Verdana" w:hAnsi="Verdana"/>
          <w:sz w:val="17"/>
          <w:szCs w:val="17"/>
        </w:rPr>
        <w:tab/>
        <w:t>Actualización:</w:t>
      </w:r>
      <w:r w:rsidRPr="00A53E05">
        <w:rPr>
          <w:rFonts w:ascii="Verdana" w:hAnsi="Verdana"/>
          <w:sz w:val="17"/>
          <w:szCs w:val="17"/>
        </w:rPr>
        <w:tab/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Presupuesto:</w:t>
      </w:r>
      <w:r w:rsidRPr="00A53E05">
        <w:rPr>
          <w:rFonts w:ascii="Verdana" w:hAnsi="Verdana"/>
          <w:sz w:val="17"/>
          <w:szCs w:val="17"/>
        </w:rPr>
        <w:tab/>
        <w:t>1,300,000 (EUR)</w:t>
      </w:r>
      <w:r w:rsidRPr="00A53E05">
        <w:rPr>
          <w:rFonts w:ascii="Verdana" w:hAnsi="Verdana"/>
          <w:sz w:val="17"/>
          <w:szCs w:val="17"/>
        </w:rPr>
        <w:tab/>
        <w:t>Referencia:</w:t>
      </w:r>
      <w:r w:rsidRPr="00A53E05">
        <w:rPr>
          <w:rFonts w:ascii="Verdana" w:hAnsi="Verdana"/>
          <w:sz w:val="17"/>
          <w:szCs w:val="17"/>
        </w:rPr>
        <w:tab/>
        <w:t>EuropeAid/164549/DD/ACT/AM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  <w:lang w:val="en-GB"/>
        </w:rPr>
      </w:pPr>
      <w:r w:rsidRPr="00A53E05">
        <w:rPr>
          <w:rFonts w:ascii="Verdana" w:hAnsi="Verdana"/>
          <w:sz w:val="17"/>
          <w:szCs w:val="17"/>
          <w:lang w:val="en-GB"/>
        </w:rPr>
        <w:t>Administración del país beneficiario:</w:t>
      </w:r>
      <w:r w:rsidRPr="00A53E05">
        <w:rPr>
          <w:rFonts w:ascii="Verdana" w:hAnsi="Verdana"/>
          <w:sz w:val="17"/>
          <w:szCs w:val="17"/>
          <w:lang w:val="en-GB"/>
        </w:rPr>
        <w:tab/>
        <w:t>The Civil Service Office of the Republic of Armenia</w:t>
      </w:r>
    </w:p>
    <w:p w:rsidR="00995EBD" w:rsidRDefault="00A53E05">
      <w:pPr>
        <w:rPr>
          <w:rFonts w:ascii="Verdana" w:hAnsi="Verdana"/>
          <w:sz w:val="17"/>
          <w:szCs w:val="17"/>
          <w:lang w:val="en-GB"/>
        </w:rPr>
      </w:pPr>
      <w:hyperlink r:id="rId17" w:history="1">
        <w:r w:rsidRPr="00A53E05">
          <w:rPr>
            <w:rStyle w:val="Hipervnculo"/>
            <w:rFonts w:ascii="Verdana" w:hAnsi="Verdana"/>
            <w:sz w:val="17"/>
            <w:szCs w:val="17"/>
            <w:lang w:val="en-GB"/>
          </w:rPr>
          <w:t>Para más información</w:t>
        </w:r>
      </w:hyperlink>
    </w:p>
    <w:p w:rsidR="00A53E05" w:rsidRPr="00A53E05" w:rsidRDefault="00A53E05" w:rsidP="00A53E05">
      <w:pPr>
        <w:rPr>
          <w:rFonts w:ascii="Verdana" w:hAnsi="Verdana"/>
          <w:b/>
          <w:sz w:val="17"/>
          <w:szCs w:val="17"/>
          <w:lang w:val="en-GB"/>
        </w:rPr>
      </w:pPr>
      <w:r w:rsidRPr="00A53E05">
        <w:rPr>
          <w:rFonts w:ascii="Verdana" w:hAnsi="Verdana"/>
          <w:b/>
          <w:sz w:val="17"/>
          <w:szCs w:val="17"/>
          <w:lang w:val="en-GB"/>
        </w:rPr>
        <w:t xml:space="preserve">Support for the implementation of the Local Authorities Thematic Programme </w:t>
      </w:r>
      <w:r w:rsidRPr="00A53E05">
        <w:rPr>
          <w:rFonts w:ascii="Verdana" w:hAnsi="Verdana" w:cs="Verdana"/>
          <w:b/>
          <w:sz w:val="17"/>
          <w:szCs w:val="17"/>
          <w:lang w:val="en-GB"/>
        </w:rPr>
        <w:t></w:t>
      </w:r>
      <w:r w:rsidRPr="00A53E05">
        <w:rPr>
          <w:rFonts w:ascii="Verdana" w:hAnsi="Verdana"/>
          <w:b/>
          <w:sz w:val="17"/>
          <w:szCs w:val="17"/>
          <w:lang w:val="en-GB"/>
        </w:rPr>
        <w:t xml:space="preserve"> Helpdesk and Facility for the Territorial Approach to Local Development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Programa:</w:t>
      </w:r>
      <w:r w:rsidRPr="00A53E05">
        <w:rPr>
          <w:rFonts w:ascii="Verdana" w:hAnsi="Verdana"/>
          <w:sz w:val="17"/>
          <w:szCs w:val="17"/>
        </w:rPr>
        <w:tab/>
        <w:t>Agentes no estatales y autoridades locales</w:t>
      </w:r>
      <w:r w:rsidRPr="00A53E05">
        <w:rPr>
          <w:rFonts w:ascii="Verdana" w:hAnsi="Verdana"/>
          <w:sz w:val="17"/>
          <w:szCs w:val="17"/>
        </w:rPr>
        <w:tab/>
        <w:t>Zona geográfica:</w:t>
      </w:r>
      <w:r w:rsidRPr="00A53E05">
        <w:rPr>
          <w:rFonts w:ascii="Verdana" w:hAnsi="Verdana"/>
          <w:sz w:val="17"/>
          <w:szCs w:val="17"/>
        </w:rPr>
        <w:tab/>
        <w:t>Todos los países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Tipo:</w:t>
      </w:r>
      <w:r w:rsidRPr="00A53E05">
        <w:rPr>
          <w:rFonts w:ascii="Verdana" w:hAnsi="Verdana"/>
          <w:sz w:val="17"/>
          <w:szCs w:val="17"/>
        </w:rPr>
        <w:tab/>
        <w:t>Servicios</w:t>
      </w:r>
      <w:r w:rsidRPr="00A53E05">
        <w:rPr>
          <w:rFonts w:ascii="Verdana" w:hAnsi="Verdana"/>
          <w:sz w:val="17"/>
          <w:szCs w:val="17"/>
        </w:rPr>
        <w:tab/>
        <w:t>Publicación:</w:t>
      </w:r>
      <w:r w:rsidRPr="00A53E05">
        <w:rPr>
          <w:rFonts w:ascii="Verdana" w:hAnsi="Verdana"/>
          <w:sz w:val="17"/>
          <w:szCs w:val="17"/>
        </w:rPr>
        <w:tab/>
        <w:t>19/03/2019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Situación:</w:t>
      </w:r>
      <w:r w:rsidRPr="00A53E05">
        <w:rPr>
          <w:rFonts w:ascii="Verdana" w:hAnsi="Verdana"/>
          <w:sz w:val="17"/>
          <w:szCs w:val="17"/>
        </w:rPr>
        <w:tab/>
        <w:t>Abierto » 13/06/2019</w:t>
      </w:r>
      <w:r w:rsidRPr="00A53E05">
        <w:rPr>
          <w:rFonts w:ascii="Verdana" w:hAnsi="Verdana"/>
          <w:sz w:val="17"/>
          <w:szCs w:val="17"/>
        </w:rPr>
        <w:tab/>
        <w:t>Actualización:</w:t>
      </w:r>
      <w:r w:rsidRPr="00A53E05">
        <w:rPr>
          <w:rFonts w:ascii="Verdana" w:hAnsi="Verdana"/>
          <w:sz w:val="17"/>
          <w:szCs w:val="17"/>
        </w:rPr>
        <w:tab/>
        <w:t>14/05/2019</w:t>
      </w:r>
    </w:p>
    <w:p w:rsid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Presupuesto:</w:t>
      </w:r>
      <w:r w:rsidRPr="00A53E05">
        <w:rPr>
          <w:rFonts w:ascii="Verdana" w:hAnsi="Verdana"/>
          <w:sz w:val="17"/>
          <w:szCs w:val="17"/>
        </w:rPr>
        <w:tab/>
        <w:t>1,500,000 (EUR)</w:t>
      </w:r>
      <w:r w:rsidRPr="00A53E05">
        <w:rPr>
          <w:rFonts w:ascii="Verdana" w:hAnsi="Verdana"/>
          <w:sz w:val="17"/>
          <w:szCs w:val="17"/>
        </w:rPr>
        <w:tab/>
        <w:t>Referencia:</w:t>
      </w:r>
      <w:r w:rsidRPr="00A53E05">
        <w:rPr>
          <w:rFonts w:ascii="Verdana" w:hAnsi="Verdana"/>
          <w:sz w:val="17"/>
          <w:szCs w:val="17"/>
        </w:rPr>
        <w:tab/>
        <w:t>EuropeAid/140191/DH/SER/Multi</w:t>
      </w:r>
    </w:p>
    <w:p w:rsidR="00A53E05" w:rsidRDefault="00A53E05" w:rsidP="00A53E05">
      <w:pPr>
        <w:rPr>
          <w:rFonts w:ascii="Verdana" w:hAnsi="Verdana"/>
          <w:sz w:val="17"/>
          <w:szCs w:val="17"/>
        </w:rPr>
      </w:pPr>
      <w:hyperlink r:id="rId18" w:history="1">
        <w:r w:rsidRPr="00A53E05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A53E05" w:rsidRPr="00A53E05" w:rsidRDefault="00A53E05" w:rsidP="00A53E05">
      <w:pPr>
        <w:rPr>
          <w:rFonts w:ascii="Verdana" w:hAnsi="Verdana"/>
          <w:b/>
          <w:sz w:val="17"/>
          <w:szCs w:val="17"/>
          <w:lang w:val="en-GB"/>
        </w:rPr>
      </w:pPr>
      <w:r w:rsidRPr="00A53E05">
        <w:rPr>
          <w:rFonts w:ascii="Verdana" w:hAnsi="Verdana"/>
          <w:b/>
          <w:sz w:val="17"/>
          <w:szCs w:val="17"/>
          <w:lang w:val="en-GB"/>
        </w:rPr>
        <w:t xml:space="preserve">AGRI-CONNECT: Supporting value chains for shared prosperity </w:t>
      </w:r>
      <w:r w:rsidRPr="00A53E05">
        <w:rPr>
          <w:rFonts w:ascii="Verdana" w:hAnsi="Verdana" w:cs="Verdana"/>
          <w:b/>
          <w:sz w:val="17"/>
          <w:szCs w:val="17"/>
        </w:rPr>
        <w:t></w:t>
      </w:r>
      <w:r w:rsidRPr="00A53E05">
        <w:rPr>
          <w:rFonts w:ascii="Verdana" w:hAnsi="Verdana"/>
          <w:b/>
          <w:sz w:val="17"/>
          <w:szCs w:val="17"/>
          <w:lang w:val="en-GB"/>
        </w:rPr>
        <w:t xml:space="preserve"> Technical Assistance to improve sector enablers and the business environment for tea, coffee and horticulture in Tanzania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 xml:space="preserve"> Programa:</w:t>
      </w:r>
      <w:r w:rsidRPr="00A53E05">
        <w:rPr>
          <w:rFonts w:ascii="Verdana" w:hAnsi="Verdana"/>
          <w:sz w:val="17"/>
          <w:szCs w:val="17"/>
        </w:rPr>
        <w:tab/>
        <w:t>África, Caribe y Pacífico</w:t>
      </w:r>
      <w:r w:rsidRPr="00A53E05">
        <w:rPr>
          <w:rFonts w:ascii="Verdana" w:hAnsi="Verdana"/>
          <w:sz w:val="17"/>
          <w:szCs w:val="17"/>
        </w:rPr>
        <w:tab/>
        <w:t>Zona geográfica:</w:t>
      </w:r>
      <w:r w:rsidRPr="00A53E05">
        <w:rPr>
          <w:rFonts w:ascii="Verdana" w:hAnsi="Verdana"/>
          <w:sz w:val="17"/>
          <w:szCs w:val="17"/>
        </w:rPr>
        <w:tab/>
        <w:t>Tanzania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Tipo:</w:t>
      </w:r>
      <w:r w:rsidRPr="00A53E05">
        <w:rPr>
          <w:rFonts w:ascii="Verdana" w:hAnsi="Verdana"/>
          <w:sz w:val="17"/>
          <w:szCs w:val="17"/>
        </w:rPr>
        <w:tab/>
        <w:t>Servicios</w:t>
      </w:r>
      <w:r w:rsidRPr="00A53E05">
        <w:rPr>
          <w:rFonts w:ascii="Verdana" w:hAnsi="Verdana"/>
          <w:sz w:val="17"/>
          <w:szCs w:val="17"/>
        </w:rPr>
        <w:tab/>
        <w:t>Publicación:</w:t>
      </w:r>
      <w:r w:rsidRPr="00A53E05">
        <w:rPr>
          <w:rFonts w:ascii="Verdana" w:hAnsi="Verdana"/>
          <w:sz w:val="17"/>
          <w:szCs w:val="17"/>
        </w:rPr>
        <w:tab/>
        <w:t>24/02/2018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Situación:</w:t>
      </w:r>
      <w:r w:rsidRPr="00A53E05">
        <w:rPr>
          <w:rFonts w:ascii="Verdana" w:hAnsi="Verdana"/>
          <w:sz w:val="17"/>
          <w:szCs w:val="17"/>
        </w:rPr>
        <w:tab/>
        <w:t>Abierto » 10/06/2019</w:t>
      </w:r>
      <w:r w:rsidRPr="00A53E05">
        <w:rPr>
          <w:rFonts w:ascii="Verdana" w:hAnsi="Verdana"/>
          <w:sz w:val="17"/>
          <w:szCs w:val="17"/>
        </w:rPr>
        <w:tab/>
        <w:t>Actualización:</w:t>
      </w:r>
      <w:r w:rsidRPr="00A53E05">
        <w:rPr>
          <w:rFonts w:ascii="Verdana" w:hAnsi="Verdana"/>
          <w:sz w:val="17"/>
          <w:szCs w:val="17"/>
        </w:rPr>
        <w:tab/>
        <w:t>14/05/2019</w:t>
      </w:r>
    </w:p>
    <w:p w:rsidR="00A53E05" w:rsidRPr="00A53E05" w:rsidRDefault="00A53E05" w:rsidP="00A53E05">
      <w:pPr>
        <w:rPr>
          <w:rFonts w:ascii="Verdana" w:hAnsi="Verdana"/>
          <w:sz w:val="17"/>
          <w:szCs w:val="17"/>
        </w:rPr>
      </w:pPr>
      <w:r w:rsidRPr="00A53E05">
        <w:rPr>
          <w:rFonts w:ascii="Verdana" w:hAnsi="Verdana"/>
          <w:sz w:val="17"/>
          <w:szCs w:val="17"/>
        </w:rPr>
        <w:t>Presupuesto:</w:t>
      </w:r>
      <w:r w:rsidRPr="00A53E05">
        <w:rPr>
          <w:rFonts w:ascii="Verdana" w:hAnsi="Verdana"/>
          <w:sz w:val="17"/>
          <w:szCs w:val="17"/>
        </w:rPr>
        <w:tab/>
        <w:t>5,000,000 (EUR)</w:t>
      </w:r>
      <w:r w:rsidRPr="00A53E05">
        <w:rPr>
          <w:rFonts w:ascii="Verdana" w:hAnsi="Verdana"/>
          <w:sz w:val="17"/>
          <w:szCs w:val="17"/>
        </w:rPr>
        <w:tab/>
        <w:t>Referencia:</w:t>
      </w:r>
      <w:r w:rsidRPr="00A53E05">
        <w:rPr>
          <w:rFonts w:ascii="Verdana" w:hAnsi="Verdana"/>
          <w:sz w:val="17"/>
          <w:szCs w:val="17"/>
        </w:rPr>
        <w:tab/>
        <w:t>EuropeAid/139510/IH/SER/TZ</w:t>
      </w:r>
    </w:p>
    <w:p w:rsidR="00A53E05" w:rsidRDefault="00A53E05">
      <w:pPr>
        <w:rPr>
          <w:rFonts w:ascii="Verdana" w:hAnsi="Verdana"/>
          <w:sz w:val="17"/>
          <w:szCs w:val="17"/>
        </w:rPr>
      </w:pPr>
      <w:hyperlink r:id="rId19" w:history="1">
        <w:r w:rsidRPr="00A53E05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B81711" w:rsidRPr="00B81711" w:rsidRDefault="00B81711" w:rsidP="00B81711">
      <w:pPr>
        <w:rPr>
          <w:rFonts w:ascii="Verdana" w:hAnsi="Verdana"/>
          <w:b/>
          <w:sz w:val="17"/>
          <w:szCs w:val="17"/>
        </w:rPr>
      </w:pPr>
      <w:r w:rsidRPr="00B81711">
        <w:rPr>
          <w:rFonts w:ascii="Verdana" w:hAnsi="Verdana"/>
          <w:b/>
          <w:sz w:val="17"/>
          <w:szCs w:val="17"/>
        </w:rPr>
        <w:t xml:space="preserve">Asistencia Técnica al Programa "Acceso al empleo a través de la mejora de las habilidades laborales y el fomento empresarial en Honduras" (EURO EMPLEO) </w:t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Programa:</w:t>
      </w:r>
      <w:r w:rsidRPr="00B81711">
        <w:rPr>
          <w:rFonts w:ascii="Verdana" w:hAnsi="Verdana"/>
          <w:sz w:val="17"/>
          <w:szCs w:val="17"/>
        </w:rPr>
        <w:tab/>
        <w:t>América latina</w:t>
      </w:r>
      <w:r w:rsidRPr="00B81711">
        <w:rPr>
          <w:rFonts w:ascii="Verdana" w:hAnsi="Verdana"/>
          <w:sz w:val="17"/>
          <w:szCs w:val="17"/>
        </w:rPr>
        <w:tab/>
        <w:t>Zona geográfica:</w:t>
      </w:r>
      <w:r w:rsidRPr="00B81711">
        <w:rPr>
          <w:rFonts w:ascii="Verdana" w:hAnsi="Verdana"/>
          <w:sz w:val="17"/>
          <w:szCs w:val="17"/>
        </w:rPr>
        <w:tab/>
        <w:t>Honduras</w:t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Tipo:</w:t>
      </w:r>
      <w:r w:rsidRPr="00B81711">
        <w:rPr>
          <w:rFonts w:ascii="Verdana" w:hAnsi="Verdana"/>
          <w:sz w:val="17"/>
          <w:szCs w:val="17"/>
        </w:rPr>
        <w:tab/>
        <w:t>Servicios</w:t>
      </w:r>
      <w:r w:rsidRPr="00B81711">
        <w:rPr>
          <w:rFonts w:ascii="Verdana" w:hAnsi="Verdana"/>
          <w:sz w:val="17"/>
          <w:szCs w:val="17"/>
        </w:rPr>
        <w:tab/>
        <w:t>Publicación:</w:t>
      </w:r>
      <w:r w:rsidRPr="00B81711">
        <w:rPr>
          <w:rFonts w:ascii="Verdana" w:hAnsi="Verdana"/>
          <w:sz w:val="17"/>
          <w:szCs w:val="17"/>
        </w:rPr>
        <w:tab/>
        <w:t>25/02/2019</w:t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Situación:</w:t>
      </w:r>
      <w:r w:rsidRPr="00B81711">
        <w:rPr>
          <w:rFonts w:ascii="Verdana" w:hAnsi="Verdana"/>
          <w:sz w:val="17"/>
          <w:szCs w:val="17"/>
        </w:rPr>
        <w:tab/>
        <w:t>Abierto » 17/06/2019</w:t>
      </w:r>
      <w:r w:rsidRPr="00B81711">
        <w:rPr>
          <w:rFonts w:ascii="Verdana" w:hAnsi="Verdana"/>
          <w:sz w:val="17"/>
          <w:szCs w:val="17"/>
        </w:rPr>
        <w:tab/>
        <w:t>Actualización:</w:t>
      </w:r>
      <w:r w:rsidRPr="00B81711">
        <w:rPr>
          <w:rFonts w:ascii="Verdana" w:hAnsi="Verdana"/>
          <w:sz w:val="17"/>
          <w:szCs w:val="17"/>
        </w:rPr>
        <w:tab/>
        <w:t>13/05/2019</w:t>
      </w:r>
    </w:p>
    <w:p w:rsidR="00A53E05" w:rsidRPr="00A53E05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Presupuesto:</w:t>
      </w:r>
      <w:r w:rsidRPr="00B81711">
        <w:rPr>
          <w:rFonts w:ascii="Verdana" w:hAnsi="Verdana"/>
          <w:sz w:val="17"/>
          <w:szCs w:val="17"/>
        </w:rPr>
        <w:tab/>
        <w:t>5,800,000 (EUR)</w:t>
      </w:r>
      <w:r w:rsidRPr="00B81711">
        <w:rPr>
          <w:rFonts w:ascii="Verdana" w:hAnsi="Verdana"/>
          <w:sz w:val="17"/>
          <w:szCs w:val="17"/>
        </w:rPr>
        <w:tab/>
        <w:t>Referencia:</w:t>
      </w:r>
      <w:r w:rsidRPr="00B81711">
        <w:rPr>
          <w:rFonts w:ascii="Verdana" w:hAnsi="Verdana"/>
          <w:sz w:val="17"/>
          <w:szCs w:val="17"/>
        </w:rPr>
        <w:tab/>
        <w:t>EuropeAid/140144/DH/SER/HN</w:t>
      </w:r>
    </w:p>
    <w:p w:rsidR="00A53E05" w:rsidRDefault="00B81711">
      <w:pPr>
        <w:rPr>
          <w:rFonts w:ascii="Verdana" w:hAnsi="Verdana"/>
          <w:sz w:val="17"/>
          <w:szCs w:val="17"/>
        </w:rPr>
      </w:pPr>
      <w:hyperlink r:id="rId20" w:history="1">
        <w:r w:rsidRPr="00B81711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B81711" w:rsidRPr="00B81711" w:rsidRDefault="00B81711" w:rsidP="00B81711">
      <w:pPr>
        <w:rPr>
          <w:rFonts w:ascii="Verdana" w:hAnsi="Verdana"/>
          <w:b/>
          <w:sz w:val="17"/>
          <w:szCs w:val="17"/>
          <w:lang w:val="en-GB"/>
        </w:rPr>
      </w:pPr>
      <w:r w:rsidRPr="00B81711">
        <w:rPr>
          <w:rFonts w:ascii="Verdana" w:hAnsi="Verdana"/>
          <w:b/>
          <w:sz w:val="17"/>
          <w:szCs w:val="17"/>
          <w:lang w:val="en-GB"/>
        </w:rPr>
        <w:t>Western Balkans Proof of Concept Scheme</w:t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 xml:space="preserve"> Programa:</w:t>
      </w:r>
      <w:r w:rsidRPr="00B81711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B81711">
        <w:rPr>
          <w:rFonts w:ascii="Verdana" w:hAnsi="Verdana"/>
          <w:sz w:val="17"/>
          <w:szCs w:val="17"/>
        </w:rPr>
        <w:tab/>
        <w:t>Zona geográfica:</w:t>
      </w:r>
      <w:r w:rsidRPr="00B81711">
        <w:rPr>
          <w:rFonts w:ascii="Verdana" w:hAnsi="Verdana"/>
          <w:sz w:val="17"/>
          <w:szCs w:val="17"/>
        </w:rPr>
        <w:tab/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Tipo:</w:t>
      </w:r>
      <w:r w:rsidRPr="00B81711">
        <w:rPr>
          <w:rFonts w:ascii="Verdana" w:hAnsi="Verdana"/>
          <w:sz w:val="17"/>
          <w:szCs w:val="17"/>
        </w:rPr>
        <w:tab/>
        <w:t>Servicios</w:t>
      </w:r>
      <w:r w:rsidRPr="00B81711">
        <w:rPr>
          <w:rFonts w:ascii="Verdana" w:hAnsi="Verdana"/>
          <w:sz w:val="17"/>
          <w:szCs w:val="17"/>
        </w:rPr>
        <w:tab/>
        <w:t>Publicación:</w:t>
      </w:r>
      <w:r w:rsidRPr="00B81711">
        <w:rPr>
          <w:rFonts w:ascii="Verdana" w:hAnsi="Verdana"/>
          <w:sz w:val="17"/>
          <w:szCs w:val="17"/>
        </w:rPr>
        <w:tab/>
        <w:t>04/03/2019</w:t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Situación:</w:t>
      </w:r>
      <w:r w:rsidRPr="00B81711">
        <w:rPr>
          <w:rFonts w:ascii="Verdana" w:hAnsi="Verdana"/>
          <w:sz w:val="17"/>
          <w:szCs w:val="17"/>
        </w:rPr>
        <w:tab/>
        <w:t>Abierto » 17/06/2019</w:t>
      </w:r>
      <w:r w:rsidRPr="00B81711">
        <w:rPr>
          <w:rFonts w:ascii="Verdana" w:hAnsi="Verdana"/>
          <w:sz w:val="17"/>
          <w:szCs w:val="17"/>
        </w:rPr>
        <w:tab/>
        <w:t>Actualización:</w:t>
      </w:r>
      <w:r w:rsidRPr="00B81711">
        <w:rPr>
          <w:rFonts w:ascii="Verdana" w:hAnsi="Verdana"/>
          <w:sz w:val="17"/>
          <w:szCs w:val="17"/>
        </w:rPr>
        <w:tab/>
        <w:t>13/05/2019</w:t>
      </w:r>
    </w:p>
    <w:p w:rsidR="00B81711" w:rsidRPr="00B81711" w:rsidRDefault="00B81711" w:rsidP="00B81711">
      <w:pPr>
        <w:rPr>
          <w:rFonts w:ascii="Verdana" w:hAnsi="Verdana"/>
          <w:sz w:val="17"/>
          <w:szCs w:val="17"/>
        </w:rPr>
      </w:pPr>
      <w:r w:rsidRPr="00B81711">
        <w:rPr>
          <w:rFonts w:ascii="Verdana" w:hAnsi="Verdana"/>
          <w:sz w:val="17"/>
          <w:szCs w:val="17"/>
        </w:rPr>
        <w:t>Presupuesto:</w:t>
      </w:r>
      <w:r w:rsidRPr="00B81711">
        <w:rPr>
          <w:rFonts w:ascii="Verdana" w:hAnsi="Verdana"/>
          <w:sz w:val="17"/>
          <w:szCs w:val="17"/>
        </w:rPr>
        <w:tab/>
        <w:t>1,650,000 (EUR)</w:t>
      </w:r>
      <w:r w:rsidRPr="00B81711">
        <w:rPr>
          <w:rFonts w:ascii="Verdana" w:hAnsi="Verdana"/>
          <w:sz w:val="17"/>
          <w:szCs w:val="17"/>
        </w:rPr>
        <w:tab/>
        <w:t>Referencia:</w:t>
      </w:r>
      <w:r w:rsidRPr="00B81711">
        <w:rPr>
          <w:rFonts w:ascii="Verdana" w:hAnsi="Verdana"/>
          <w:sz w:val="17"/>
          <w:szCs w:val="17"/>
        </w:rPr>
        <w:tab/>
        <w:t>EuropeAid/140158/DH/SER/Multi</w:t>
      </w:r>
    </w:p>
    <w:p w:rsidR="00B81711" w:rsidRDefault="00B81711">
      <w:pPr>
        <w:rPr>
          <w:rFonts w:ascii="Verdana" w:hAnsi="Verdana"/>
          <w:sz w:val="17"/>
          <w:szCs w:val="17"/>
        </w:rPr>
      </w:pPr>
      <w:hyperlink r:id="rId21" w:history="1">
        <w:r w:rsidRPr="00B81711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</w:rPr>
      </w:pPr>
      <w:r w:rsidRPr="00494A09">
        <w:rPr>
          <w:rFonts w:ascii="Verdana" w:hAnsi="Verdana"/>
          <w:b/>
          <w:sz w:val="17"/>
          <w:szCs w:val="17"/>
        </w:rPr>
        <w:t>EU4Youth Youth Engagement Roadmaps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Programa:</w:t>
      </w:r>
      <w:r w:rsidRPr="00494A09">
        <w:rPr>
          <w:rFonts w:ascii="Verdana" w:hAnsi="Verdana"/>
          <w:sz w:val="17"/>
          <w:szCs w:val="17"/>
        </w:rPr>
        <w:tab/>
        <w:t>Vecindad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Todos los países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08/03/2019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17/06/2019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13/05/2019</w:t>
      </w:r>
    </w:p>
    <w:p w:rsidR="00B81711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Presupuesto:</w:t>
      </w:r>
      <w:r w:rsidRPr="00494A09">
        <w:rPr>
          <w:rFonts w:ascii="Verdana" w:hAnsi="Verdana"/>
          <w:sz w:val="17"/>
          <w:szCs w:val="17"/>
        </w:rPr>
        <w:tab/>
        <w:t>2,000,000 (EUR)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EuropeAid/140172/DH/SER/Multi</w:t>
      </w:r>
    </w:p>
    <w:p w:rsidR="00995EBD" w:rsidRDefault="00494A09">
      <w:pPr>
        <w:rPr>
          <w:rFonts w:ascii="Verdana" w:hAnsi="Verdana"/>
          <w:sz w:val="17"/>
          <w:szCs w:val="17"/>
        </w:rPr>
      </w:pPr>
      <w:hyperlink r:id="rId22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Local Call for Proposals "European Instrument for Democracy and Human Rights (EIDHR) Country-Based Support Scheme (CBSS) 2018-2019 ¿ Eritrea"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Programa:</w:t>
      </w:r>
      <w:r w:rsidRPr="00494A09">
        <w:rPr>
          <w:rFonts w:ascii="Verdana" w:hAnsi="Verdana"/>
          <w:sz w:val="17"/>
          <w:szCs w:val="17"/>
        </w:rPr>
        <w:tab/>
        <w:t>Derechos humanos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Eritrea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Subvención por acción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13/05/2019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Ouvert » 27/06/2019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</w:r>
    </w:p>
    <w:p w:rsidR="00494A09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Presupuesto:</w:t>
      </w:r>
      <w:r w:rsidRPr="00494A09">
        <w:rPr>
          <w:rFonts w:ascii="Verdana" w:hAnsi="Verdana"/>
          <w:sz w:val="17"/>
          <w:szCs w:val="17"/>
        </w:rPr>
        <w:tab/>
        <w:t>700,000 (EUR)</w:t>
      </w:r>
    </w:p>
    <w:p w:rsidR="00995EBD" w:rsidRDefault="00494A09">
      <w:pPr>
        <w:rPr>
          <w:rFonts w:ascii="Verdana" w:hAnsi="Verdana"/>
          <w:sz w:val="17"/>
          <w:szCs w:val="17"/>
        </w:rPr>
      </w:pPr>
      <w:hyperlink r:id="rId23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Development Initiative for Northern Uganda (DINU)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Programa:</w:t>
      </w:r>
      <w:r w:rsidRPr="00494A09">
        <w:rPr>
          <w:rFonts w:ascii="Verdana" w:hAnsi="Verdana"/>
          <w:sz w:val="17"/>
          <w:szCs w:val="17"/>
        </w:rPr>
        <w:tab/>
        <w:t>África, Caribe y Pacífico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Uganda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Subvención por acción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10/05/2019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Ouvert » 24/06/2019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</w:r>
    </w:p>
    <w:p w:rsidR="00494A09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Presupuesto:</w:t>
      </w:r>
      <w:r w:rsidRPr="00494A09">
        <w:rPr>
          <w:rFonts w:ascii="Verdana" w:hAnsi="Verdana"/>
          <w:sz w:val="17"/>
          <w:szCs w:val="17"/>
        </w:rPr>
        <w:tab/>
        <w:t>27,000,000 (EUR)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EuropeAid/164469/IH/ACT/UG</w:t>
      </w:r>
    </w:p>
    <w:p w:rsidR="00995EBD" w:rsidRDefault="00494A09">
      <w:pPr>
        <w:rPr>
          <w:rFonts w:ascii="Verdana" w:hAnsi="Verdana"/>
          <w:sz w:val="17"/>
          <w:szCs w:val="17"/>
        </w:rPr>
      </w:pPr>
      <w:hyperlink r:id="rId24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Support to Zambia Energy Sector: Increased Access to Electricity and Renewable Energy Production (IAEREP)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Programa:</w:t>
      </w:r>
      <w:r w:rsidRPr="00494A09">
        <w:rPr>
          <w:rFonts w:ascii="Verdana" w:hAnsi="Verdana"/>
          <w:sz w:val="17"/>
          <w:szCs w:val="17"/>
        </w:rPr>
        <w:tab/>
        <w:t>África, Caribe y Pacífico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Zambia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Subvención por acción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08/05/2019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Ouvert » 24/06/2019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</w:r>
    </w:p>
    <w:p w:rsidR="00494A09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Presupuesto:</w:t>
      </w:r>
      <w:r w:rsidRPr="00494A09">
        <w:rPr>
          <w:rFonts w:ascii="Verdana" w:hAnsi="Verdana"/>
          <w:sz w:val="17"/>
          <w:szCs w:val="17"/>
        </w:rPr>
        <w:tab/>
        <w:t>25,000,000 (EUR)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EuropeAid/163900/ID/ACT/ZM</w:t>
      </w:r>
    </w:p>
    <w:p w:rsidR="00995EBD" w:rsidRDefault="00494A09">
      <w:pPr>
        <w:rPr>
          <w:rFonts w:ascii="Verdana" w:hAnsi="Verdana"/>
          <w:sz w:val="17"/>
          <w:szCs w:val="17"/>
        </w:rPr>
      </w:pPr>
      <w:hyperlink r:id="rId25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Strengthening the capacity of the Albanian Road Authority in applying good governance practices for planning, managing, procuring, implementing and maintaining Road investments.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Programa:</w:t>
      </w:r>
      <w:r w:rsidRPr="00494A09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Albania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Hermanamiento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08/05/2019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Ouvert » 21/05/2019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Presupuesto:</w:t>
      </w:r>
      <w:r w:rsidRPr="00494A09">
        <w:rPr>
          <w:rFonts w:ascii="Verdana" w:hAnsi="Verdana"/>
          <w:sz w:val="17"/>
          <w:szCs w:val="17"/>
        </w:rPr>
        <w:tab/>
        <w:t>1,300,000 (EUR)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EuropeAid/164539/DD/ACT/AL</w:t>
      </w:r>
    </w:p>
    <w:p w:rsidR="00494A09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Administración del país beneficiario:</w:t>
      </w:r>
      <w:r w:rsidRPr="00494A09">
        <w:rPr>
          <w:rFonts w:ascii="Verdana" w:hAnsi="Verdana"/>
          <w:sz w:val="17"/>
          <w:szCs w:val="17"/>
        </w:rPr>
        <w:tab/>
        <w:t>Albanian Roads Authority</w:t>
      </w:r>
    </w:p>
    <w:p w:rsidR="00995EBD" w:rsidRDefault="00494A09">
      <w:pPr>
        <w:rPr>
          <w:rFonts w:ascii="Verdana" w:hAnsi="Verdana"/>
          <w:sz w:val="17"/>
          <w:szCs w:val="17"/>
        </w:rPr>
      </w:pPr>
      <w:hyperlink r:id="rId26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Strengthening Human Resources Management in Bosnia and Herzegovina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Programa:</w:t>
      </w:r>
      <w:r w:rsidRPr="00494A09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Bosnia y Herzegovina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17/07/2018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10/06/2019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07/05/2019</w:t>
      </w:r>
    </w:p>
    <w:p w:rsidR="00494A09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EuropeAid/139782/DH/SER/BA</w:t>
      </w:r>
    </w:p>
    <w:p w:rsidR="00995EBD" w:rsidRDefault="00494A09">
      <w:pPr>
        <w:rPr>
          <w:rFonts w:ascii="Verdana" w:hAnsi="Verdana"/>
          <w:sz w:val="17"/>
          <w:szCs w:val="17"/>
        </w:rPr>
      </w:pPr>
      <w:hyperlink r:id="rId27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</w:rPr>
      </w:pPr>
      <w:r w:rsidRPr="00494A09">
        <w:rPr>
          <w:rFonts w:ascii="Verdana" w:hAnsi="Verdana"/>
          <w:b/>
          <w:sz w:val="17"/>
          <w:szCs w:val="17"/>
        </w:rPr>
        <w:t xml:space="preserve">Improving the quality of education 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Programa:</w:t>
      </w:r>
      <w:r w:rsidRPr="00494A09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North Macedonia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21/08/2018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13/06/2019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07/05/2019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Presupuesto:</w:t>
      </w:r>
      <w:r w:rsidRPr="00494A09">
        <w:rPr>
          <w:rFonts w:ascii="Verdana" w:hAnsi="Verdana"/>
          <w:sz w:val="17"/>
          <w:szCs w:val="17"/>
        </w:rPr>
        <w:tab/>
        <w:t>1,500,000 (EUR)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EuropeAid/139847/IH/SER/MK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hyperlink r:id="rId28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</w:rPr>
      </w:pPr>
      <w:r w:rsidRPr="00494A09">
        <w:rPr>
          <w:rFonts w:ascii="Verdana" w:hAnsi="Verdana"/>
          <w:b/>
          <w:sz w:val="17"/>
          <w:szCs w:val="17"/>
        </w:rPr>
        <w:t>Media Trips - EU and Serbia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Programa:</w:t>
      </w:r>
      <w:r w:rsidRPr="00494A09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Serbia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04/12/2018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10/06/2019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07/05/2019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EuropeAid/139995/DH/SER/RS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hyperlink r:id="rId29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Technical Assistance and Supervision for KASMIB Integrated Solid Waste Management Project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Programa:</w:t>
      </w:r>
      <w:r w:rsidRPr="00494A09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Turquía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09/01/2019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14/06/2019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07/05/2019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EuropeAid/140059/IH/SER/TR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hyperlink r:id="rId30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Curriculum development in vocational education and training schools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Programa:</w:t>
      </w:r>
      <w:r w:rsidRPr="00494A09">
        <w:rPr>
          <w:rFonts w:ascii="Verdana" w:hAnsi="Verdana"/>
          <w:sz w:val="17"/>
          <w:szCs w:val="17"/>
        </w:rPr>
        <w:tab/>
        <w:t>Otros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Chipre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18/02/2019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18/06/2019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07/05/2019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EuropeAid/140130/DH/SER/CY</w:t>
      </w:r>
    </w:p>
    <w:p w:rsidR="00494A09" w:rsidRDefault="00494A09" w:rsidP="00494A09">
      <w:pPr>
        <w:rPr>
          <w:rFonts w:ascii="Verdana" w:hAnsi="Verdana"/>
          <w:sz w:val="17"/>
          <w:szCs w:val="17"/>
        </w:rPr>
      </w:pPr>
      <w:hyperlink r:id="rId31" w:history="1">
        <w:r w:rsidRPr="00494A09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494A09" w:rsidRPr="00494A09" w:rsidRDefault="00494A09" w:rsidP="00494A09">
      <w:pPr>
        <w:rPr>
          <w:rFonts w:ascii="Verdana" w:hAnsi="Verdana"/>
          <w:b/>
          <w:sz w:val="17"/>
          <w:szCs w:val="17"/>
          <w:lang w:val="en-GB"/>
        </w:rPr>
      </w:pPr>
      <w:r w:rsidRPr="00494A09">
        <w:rPr>
          <w:rFonts w:ascii="Verdana" w:hAnsi="Verdana"/>
          <w:b/>
          <w:sz w:val="17"/>
          <w:szCs w:val="17"/>
          <w:lang w:val="en-GB"/>
        </w:rPr>
        <w:t>Support to Regulatory Authority of Bosnia and Herzegovina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  Programa:</w:t>
      </w:r>
      <w:r w:rsidRPr="00494A09">
        <w:rPr>
          <w:rFonts w:ascii="Verdana" w:hAnsi="Verdana"/>
          <w:sz w:val="17"/>
          <w:szCs w:val="17"/>
        </w:rPr>
        <w:tab/>
        <w:t>Otros,</w:t>
      </w:r>
      <w:r w:rsidR="00501A2B">
        <w:rPr>
          <w:rFonts w:ascii="Verdana" w:hAnsi="Verdana"/>
          <w:sz w:val="17"/>
          <w:szCs w:val="17"/>
        </w:rPr>
        <w:t xml:space="preserve"> </w:t>
      </w:r>
      <w:r w:rsidRPr="00494A09">
        <w:rPr>
          <w:rFonts w:ascii="Verdana" w:hAnsi="Verdana"/>
          <w:sz w:val="17"/>
          <w:szCs w:val="17"/>
        </w:rPr>
        <w:t>Seguridad nuclear</w:t>
      </w:r>
      <w:r w:rsidRPr="00494A09">
        <w:rPr>
          <w:rFonts w:ascii="Verdana" w:hAnsi="Verdana"/>
          <w:sz w:val="17"/>
          <w:szCs w:val="17"/>
        </w:rPr>
        <w:tab/>
        <w:t>Zona geográfica:</w:t>
      </w:r>
      <w:r w:rsidRPr="00494A09">
        <w:rPr>
          <w:rFonts w:ascii="Verdana" w:hAnsi="Verdana"/>
          <w:sz w:val="17"/>
          <w:szCs w:val="17"/>
        </w:rPr>
        <w:tab/>
        <w:t>Bosnia y Herzegovina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Tipo:</w:t>
      </w:r>
      <w:r w:rsidRPr="00494A09">
        <w:rPr>
          <w:rFonts w:ascii="Verdana" w:hAnsi="Verdana"/>
          <w:sz w:val="17"/>
          <w:szCs w:val="17"/>
        </w:rPr>
        <w:tab/>
        <w:t>Servicios</w:t>
      </w:r>
      <w:r w:rsidRPr="00494A09">
        <w:rPr>
          <w:rFonts w:ascii="Verdana" w:hAnsi="Verdana"/>
          <w:sz w:val="17"/>
          <w:szCs w:val="17"/>
        </w:rPr>
        <w:tab/>
        <w:t>Publicación:</w:t>
      </w:r>
      <w:r w:rsidRPr="00494A09">
        <w:rPr>
          <w:rFonts w:ascii="Verdana" w:hAnsi="Verdana"/>
          <w:sz w:val="17"/>
          <w:szCs w:val="17"/>
        </w:rPr>
        <w:tab/>
        <w:t>06/03/2019</w:t>
      </w:r>
    </w:p>
    <w:p w:rsidR="00494A09" w:rsidRPr="00494A09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>Situación:</w:t>
      </w:r>
      <w:r w:rsidRPr="00494A09">
        <w:rPr>
          <w:rFonts w:ascii="Verdana" w:hAnsi="Verdana"/>
          <w:sz w:val="17"/>
          <w:szCs w:val="17"/>
        </w:rPr>
        <w:tab/>
        <w:t>Abierto » 13/06/2019</w:t>
      </w:r>
      <w:r w:rsidRPr="00494A09">
        <w:rPr>
          <w:rFonts w:ascii="Verdana" w:hAnsi="Verdana"/>
          <w:sz w:val="17"/>
          <w:szCs w:val="17"/>
        </w:rPr>
        <w:tab/>
        <w:t>Actualización:</w:t>
      </w:r>
      <w:r w:rsidRPr="00494A09">
        <w:rPr>
          <w:rFonts w:ascii="Verdana" w:hAnsi="Verdana"/>
          <w:sz w:val="17"/>
          <w:szCs w:val="17"/>
        </w:rPr>
        <w:tab/>
        <w:t>07/05/2019</w:t>
      </w:r>
    </w:p>
    <w:p w:rsidR="00494A09" w:rsidRPr="00A53E05" w:rsidRDefault="00494A09" w:rsidP="00494A09">
      <w:pPr>
        <w:rPr>
          <w:rFonts w:ascii="Verdana" w:hAnsi="Verdana"/>
          <w:sz w:val="17"/>
          <w:szCs w:val="17"/>
        </w:rPr>
      </w:pPr>
      <w:r w:rsidRPr="00494A09">
        <w:rPr>
          <w:rFonts w:ascii="Verdana" w:hAnsi="Verdana"/>
          <w:sz w:val="17"/>
          <w:szCs w:val="17"/>
        </w:rPr>
        <w:t xml:space="preserve"> </w:t>
      </w:r>
      <w:r w:rsidRPr="00494A09">
        <w:rPr>
          <w:rFonts w:ascii="Verdana" w:hAnsi="Verdana"/>
          <w:sz w:val="17"/>
          <w:szCs w:val="17"/>
        </w:rPr>
        <w:tab/>
        <w:t>Referencia:</w:t>
      </w:r>
      <w:r w:rsidRPr="00494A09">
        <w:rPr>
          <w:rFonts w:ascii="Verdana" w:hAnsi="Verdana"/>
          <w:sz w:val="17"/>
          <w:szCs w:val="17"/>
        </w:rPr>
        <w:tab/>
        <w:t>EuropeAid/140164/DH/SER/BA</w:t>
      </w:r>
    </w:p>
    <w:p w:rsidR="00AD3AFE" w:rsidRDefault="00501A2B">
      <w:pPr>
        <w:rPr>
          <w:rFonts w:ascii="Verdana" w:hAnsi="Verdana"/>
          <w:sz w:val="17"/>
          <w:szCs w:val="17"/>
        </w:rPr>
      </w:pPr>
      <w:hyperlink r:id="rId32" w:history="1">
        <w:r w:rsidR="00494A09" w:rsidRPr="00501A2B">
          <w:rPr>
            <w:rStyle w:val="Hipervnculo"/>
            <w:rFonts w:ascii="Verdana" w:hAnsi="Verdana"/>
            <w:sz w:val="17"/>
            <w:szCs w:val="17"/>
          </w:rPr>
          <w:t>Para más infor</w:t>
        </w:r>
        <w:r w:rsidRPr="00501A2B">
          <w:rPr>
            <w:rStyle w:val="Hipervnculo"/>
            <w:rFonts w:ascii="Verdana" w:hAnsi="Verdana"/>
            <w:sz w:val="17"/>
            <w:szCs w:val="17"/>
          </w:rPr>
          <w:t>m</w:t>
        </w:r>
        <w:r w:rsidR="00494A09" w:rsidRPr="00501A2B">
          <w:rPr>
            <w:rStyle w:val="Hipervnculo"/>
            <w:rFonts w:ascii="Verdana" w:hAnsi="Verdana"/>
            <w:sz w:val="17"/>
            <w:szCs w:val="17"/>
          </w:rPr>
          <w:t>ación</w:t>
        </w:r>
      </w:hyperlink>
    </w:p>
    <w:p w:rsidR="00501A2B" w:rsidRPr="00501A2B" w:rsidRDefault="00501A2B" w:rsidP="00501A2B">
      <w:pPr>
        <w:rPr>
          <w:rFonts w:ascii="Verdana" w:hAnsi="Verdana"/>
          <w:b/>
          <w:sz w:val="17"/>
          <w:szCs w:val="17"/>
          <w:lang w:val="en-GB"/>
        </w:rPr>
      </w:pPr>
      <w:r w:rsidRPr="00501A2B">
        <w:rPr>
          <w:rFonts w:ascii="Verdana" w:hAnsi="Verdana"/>
          <w:b/>
          <w:sz w:val="17"/>
          <w:szCs w:val="17"/>
          <w:lang w:val="en-GB"/>
        </w:rPr>
        <w:t>Capacity Building for Kosovo in relation to the EU Common Market Organization (CMO) and Agricultural Statistics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 xml:space="preserve"> Programa:</w:t>
      </w:r>
      <w:r w:rsidRPr="00501A2B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501A2B">
        <w:rPr>
          <w:rFonts w:ascii="Verdana" w:hAnsi="Verdana"/>
          <w:sz w:val="17"/>
          <w:szCs w:val="17"/>
        </w:rPr>
        <w:tab/>
        <w:t>Zona geográfica:</w:t>
      </w:r>
      <w:r w:rsidRPr="00501A2B">
        <w:rPr>
          <w:rFonts w:ascii="Verdana" w:hAnsi="Verdana"/>
          <w:sz w:val="17"/>
          <w:szCs w:val="17"/>
        </w:rPr>
        <w:tab/>
        <w:t>Kosovo (under UNSCR 1244/99)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Tipo:</w:t>
      </w:r>
      <w:r w:rsidRPr="00501A2B">
        <w:rPr>
          <w:rFonts w:ascii="Verdana" w:hAnsi="Verdana"/>
          <w:sz w:val="17"/>
          <w:szCs w:val="17"/>
        </w:rPr>
        <w:tab/>
        <w:t>Servicios</w:t>
      </w:r>
      <w:r w:rsidRPr="00501A2B">
        <w:rPr>
          <w:rFonts w:ascii="Verdana" w:hAnsi="Verdana"/>
          <w:sz w:val="17"/>
          <w:szCs w:val="17"/>
        </w:rPr>
        <w:tab/>
        <w:t>Publicación:</w:t>
      </w:r>
      <w:r w:rsidRPr="00501A2B">
        <w:rPr>
          <w:rFonts w:ascii="Verdana" w:hAnsi="Verdana"/>
          <w:sz w:val="17"/>
          <w:szCs w:val="17"/>
        </w:rPr>
        <w:tab/>
        <w:t>06/03/2019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Situación:</w:t>
      </w:r>
      <w:r w:rsidRPr="00501A2B">
        <w:rPr>
          <w:rFonts w:ascii="Verdana" w:hAnsi="Verdana"/>
          <w:sz w:val="17"/>
          <w:szCs w:val="17"/>
        </w:rPr>
        <w:tab/>
        <w:t>Abierto » 10/06/2019</w:t>
      </w:r>
      <w:r w:rsidRPr="00501A2B">
        <w:rPr>
          <w:rFonts w:ascii="Verdana" w:hAnsi="Verdana"/>
          <w:sz w:val="17"/>
          <w:szCs w:val="17"/>
        </w:rPr>
        <w:tab/>
        <w:t>Actualización:</w:t>
      </w:r>
      <w:r w:rsidRPr="00501A2B">
        <w:rPr>
          <w:rFonts w:ascii="Verdana" w:hAnsi="Verdana"/>
          <w:sz w:val="17"/>
          <w:szCs w:val="17"/>
        </w:rPr>
        <w:tab/>
        <w:t>07/05/2019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 xml:space="preserve"> </w:t>
      </w:r>
      <w:r w:rsidRPr="00501A2B">
        <w:rPr>
          <w:rFonts w:ascii="Verdana" w:hAnsi="Verdana"/>
          <w:sz w:val="17"/>
          <w:szCs w:val="17"/>
        </w:rPr>
        <w:tab/>
        <w:t>Referencia:</w:t>
      </w:r>
      <w:r w:rsidRPr="00501A2B">
        <w:rPr>
          <w:rFonts w:ascii="Verdana" w:hAnsi="Verdana"/>
          <w:sz w:val="17"/>
          <w:szCs w:val="17"/>
        </w:rPr>
        <w:tab/>
        <w:t>EuropeAid/140167/DH/SER/XK</w:t>
      </w:r>
    </w:p>
    <w:p w:rsidR="00501A2B" w:rsidRDefault="00501A2B">
      <w:pPr>
        <w:rPr>
          <w:rFonts w:ascii="Verdana" w:hAnsi="Verdana"/>
          <w:sz w:val="17"/>
          <w:szCs w:val="17"/>
        </w:rPr>
      </w:pPr>
      <w:hyperlink r:id="rId33" w:history="1">
        <w:r w:rsidRPr="00501A2B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501A2B" w:rsidRPr="00501A2B" w:rsidRDefault="00501A2B" w:rsidP="00501A2B">
      <w:pPr>
        <w:rPr>
          <w:rFonts w:ascii="Verdana" w:hAnsi="Verdana"/>
          <w:b/>
          <w:sz w:val="17"/>
          <w:szCs w:val="17"/>
        </w:rPr>
      </w:pPr>
      <w:r w:rsidRPr="00501A2B">
        <w:rPr>
          <w:rFonts w:ascii="Verdana" w:hAnsi="Verdana"/>
          <w:b/>
          <w:sz w:val="17"/>
          <w:szCs w:val="17"/>
        </w:rPr>
        <w:t>Support to Ukraine in approximation of the EU environmental acquis (air quality, waste management)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 xml:space="preserve"> Programa:</w:t>
      </w:r>
      <w:r w:rsidRPr="00501A2B">
        <w:rPr>
          <w:rFonts w:ascii="Verdana" w:hAnsi="Verdana"/>
          <w:sz w:val="17"/>
          <w:szCs w:val="17"/>
        </w:rPr>
        <w:tab/>
        <w:t>Vecindad</w:t>
      </w:r>
      <w:r w:rsidRPr="00501A2B">
        <w:rPr>
          <w:rFonts w:ascii="Verdana" w:hAnsi="Verdana"/>
          <w:sz w:val="17"/>
          <w:szCs w:val="17"/>
        </w:rPr>
        <w:tab/>
        <w:t>Zona geográfica:</w:t>
      </w:r>
      <w:r w:rsidRPr="00501A2B">
        <w:rPr>
          <w:rFonts w:ascii="Verdana" w:hAnsi="Verdana"/>
          <w:sz w:val="17"/>
          <w:szCs w:val="17"/>
        </w:rPr>
        <w:tab/>
        <w:t>Ucrania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Tipo:</w:t>
      </w:r>
      <w:r w:rsidRPr="00501A2B">
        <w:rPr>
          <w:rFonts w:ascii="Verdana" w:hAnsi="Verdana"/>
          <w:sz w:val="17"/>
          <w:szCs w:val="17"/>
        </w:rPr>
        <w:tab/>
        <w:t>Servicios</w:t>
      </w:r>
      <w:r w:rsidRPr="00501A2B">
        <w:rPr>
          <w:rFonts w:ascii="Verdana" w:hAnsi="Verdana"/>
          <w:sz w:val="17"/>
          <w:szCs w:val="17"/>
        </w:rPr>
        <w:tab/>
        <w:t>Publicación:</w:t>
      </w:r>
      <w:r w:rsidRPr="00501A2B">
        <w:rPr>
          <w:rFonts w:ascii="Verdana" w:hAnsi="Verdana"/>
          <w:sz w:val="17"/>
          <w:szCs w:val="17"/>
        </w:rPr>
        <w:tab/>
        <w:t>22/03/2019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Situación:</w:t>
      </w:r>
      <w:r w:rsidRPr="00501A2B">
        <w:rPr>
          <w:rFonts w:ascii="Verdana" w:hAnsi="Verdana"/>
          <w:sz w:val="17"/>
          <w:szCs w:val="17"/>
        </w:rPr>
        <w:tab/>
        <w:t>Abierto » 11/06/2019</w:t>
      </w:r>
      <w:r w:rsidRPr="00501A2B">
        <w:rPr>
          <w:rFonts w:ascii="Verdana" w:hAnsi="Verdana"/>
          <w:sz w:val="17"/>
          <w:szCs w:val="17"/>
        </w:rPr>
        <w:tab/>
        <w:t>Actualización:</w:t>
      </w:r>
      <w:r w:rsidRPr="00501A2B">
        <w:rPr>
          <w:rFonts w:ascii="Verdana" w:hAnsi="Verdana"/>
          <w:sz w:val="17"/>
          <w:szCs w:val="17"/>
        </w:rPr>
        <w:tab/>
        <w:t>07/05/2019</w:t>
      </w:r>
    </w:p>
    <w:p w:rsidR="00501A2B" w:rsidRPr="00A53E05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Presupuesto:</w:t>
      </w:r>
      <w:r w:rsidRPr="00501A2B">
        <w:rPr>
          <w:rFonts w:ascii="Verdana" w:hAnsi="Verdana"/>
          <w:sz w:val="17"/>
          <w:szCs w:val="17"/>
        </w:rPr>
        <w:tab/>
        <w:t>2,700,000 (EUR)</w:t>
      </w:r>
      <w:r w:rsidRPr="00501A2B">
        <w:rPr>
          <w:rFonts w:ascii="Verdana" w:hAnsi="Verdana"/>
          <w:sz w:val="17"/>
          <w:szCs w:val="17"/>
        </w:rPr>
        <w:tab/>
        <w:t>Referencia:</w:t>
      </w:r>
      <w:r w:rsidRPr="00501A2B">
        <w:rPr>
          <w:rFonts w:ascii="Verdana" w:hAnsi="Verdana"/>
          <w:sz w:val="17"/>
          <w:szCs w:val="17"/>
        </w:rPr>
        <w:tab/>
        <w:t>EuropeAid/140198/DH/SER/UA</w:t>
      </w:r>
    </w:p>
    <w:p w:rsidR="00654008" w:rsidRDefault="00501A2B">
      <w:pPr>
        <w:rPr>
          <w:rFonts w:ascii="Verdana" w:hAnsi="Verdana"/>
          <w:sz w:val="17"/>
          <w:szCs w:val="17"/>
        </w:rPr>
      </w:pPr>
      <w:hyperlink r:id="rId34" w:history="1">
        <w:r w:rsidRPr="00501A2B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501A2B" w:rsidRPr="00501A2B" w:rsidRDefault="00501A2B" w:rsidP="00501A2B">
      <w:pPr>
        <w:rPr>
          <w:rFonts w:ascii="Verdana" w:hAnsi="Verdana"/>
          <w:b/>
          <w:sz w:val="17"/>
          <w:szCs w:val="17"/>
          <w:lang w:val="en-GB"/>
        </w:rPr>
      </w:pPr>
      <w:r w:rsidRPr="00501A2B">
        <w:rPr>
          <w:rFonts w:ascii="Verdana" w:hAnsi="Verdana"/>
          <w:b/>
          <w:sz w:val="17"/>
          <w:szCs w:val="17"/>
          <w:lang w:val="en-GB"/>
        </w:rPr>
        <w:t>Support to media freedom and professional journalism in Kosovo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 xml:space="preserve"> Programa:</w:t>
      </w:r>
      <w:r w:rsidRPr="00501A2B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501A2B">
        <w:rPr>
          <w:rFonts w:ascii="Verdana" w:hAnsi="Verdana"/>
          <w:sz w:val="17"/>
          <w:szCs w:val="17"/>
        </w:rPr>
        <w:tab/>
        <w:t>Zona geográfica:</w:t>
      </w:r>
      <w:r w:rsidRPr="00501A2B">
        <w:rPr>
          <w:rFonts w:ascii="Verdana" w:hAnsi="Verdana"/>
          <w:sz w:val="17"/>
          <w:szCs w:val="17"/>
        </w:rPr>
        <w:tab/>
        <w:t>Kosovo (under UNSCR 1244/99)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Tipo:</w:t>
      </w:r>
      <w:r w:rsidRPr="00501A2B">
        <w:rPr>
          <w:rFonts w:ascii="Verdana" w:hAnsi="Verdana"/>
          <w:sz w:val="17"/>
          <w:szCs w:val="17"/>
        </w:rPr>
        <w:tab/>
        <w:t>Subvención por acción</w:t>
      </w:r>
      <w:r w:rsidRPr="00501A2B">
        <w:rPr>
          <w:rFonts w:ascii="Verdana" w:hAnsi="Verdana"/>
          <w:sz w:val="17"/>
          <w:szCs w:val="17"/>
        </w:rPr>
        <w:tab/>
        <w:t>Publicación:</w:t>
      </w:r>
      <w:r w:rsidRPr="00501A2B">
        <w:rPr>
          <w:rFonts w:ascii="Verdana" w:hAnsi="Verdana"/>
          <w:sz w:val="17"/>
          <w:szCs w:val="17"/>
        </w:rPr>
        <w:tab/>
        <w:t>07/05/2019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Situación:</w:t>
      </w:r>
      <w:r w:rsidRPr="00501A2B">
        <w:rPr>
          <w:rFonts w:ascii="Verdana" w:hAnsi="Verdana"/>
          <w:sz w:val="17"/>
          <w:szCs w:val="17"/>
        </w:rPr>
        <w:tab/>
        <w:t>Ouvert » 24/06/2019</w:t>
      </w:r>
      <w:r w:rsidRPr="00501A2B">
        <w:rPr>
          <w:rFonts w:ascii="Verdana" w:hAnsi="Verdana"/>
          <w:sz w:val="17"/>
          <w:szCs w:val="17"/>
        </w:rPr>
        <w:tab/>
        <w:t>Actualización:</w:t>
      </w:r>
      <w:r w:rsidRPr="00501A2B">
        <w:rPr>
          <w:rFonts w:ascii="Verdana" w:hAnsi="Verdana"/>
          <w:sz w:val="17"/>
          <w:szCs w:val="17"/>
        </w:rPr>
        <w:tab/>
      </w:r>
    </w:p>
    <w:p w:rsidR="00501A2B" w:rsidRPr="00A53E05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Presupuesto:</w:t>
      </w:r>
      <w:r w:rsidRPr="00501A2B">
        <w:rPr>
          <w:rFonts w:ascii="Verdana" w:hAnsi="Verdana"/>
          <w:sz w:val="17"/>
          <w:szCs w:val="17"/>
        </w:rPr>
        <w:tab/>
        <w:t>1,000,000 (EUR)</w:t>
      </w:r>
      <w:r w:rsidRPr="00501A2B">
        <w:rPr>
          <w:rFonts w:ascii="Verdana" w:hAnsi="Verdana"/>
          <w:sz w:val="17"/>
          <w:szCs w:val="17"/>
        </w:rPr>
        <w:tab/>
        <w:t>Referencia:</w:t>
      </w:r>
      <w:r w:rsidRPr="00501A2B">
        <w:rPr>
          <w:rFonts w:ascii="Verdana" w:hAnsi="Verdana"/>
          <w:sz w:val="17"/>
          <w:szCs w:val="17"/>
        </w:rPr>
        <w:tab/>
        <w:t>EuropeAid/163207/DD/ACT/XK</w:t>
      </w:r>
    </w:p>
    <w:p w:rsidR="00654008" w:rsidRDefault="00501A2B">
      <w:pPr>
        <w:rPr>
          <w:rFonts w:ascii="Verdana" w:hAnsi="Verdana"/>
          <w:sz w:val="17"/>
          <w:szCs w:val="17"/>
        </w:rPr>
      </w:pPr>
      <w:hyperlink r:id="rId35" w:history="1">
        <w:r w:rsidRPr="00501A2B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501A2B" w:rsidRPr="00501A2B" w:rsidRDefault="00501A2B" w:rsidP="00501A2B">
      <w:pPr>
        <w:rPr>
          <w:rFonts w:ascii="Verdana" w:hAnsi="Verdana"/>
          <w:b/>
          <w:sz w:val="17"/>
          <w:szCs w:val="17"/>
          <w:lang w:val="en-GB"/>
        </w:rPr>
      </w:pPr>
      <w:r w:rsidRPr="00501A2B">
        <w:rPr>
          <w:rFonts w:ascii="Verdana" w:hAnsi="Verdana"/>
          <w:b/>
          <w:sz w:val="17"/>
          <w:szCs w:val="17"/>
          <w:lang w:val="en-GB"/>
        </w:rPr>
        <w:t>MK 15 IPA TR 01 19 TWL Support for participation in the ECAA ¿ European common aviation area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 xml:space="preserve"> Programa:</w:t>
      </w:r>
      <w:r w:rsidRPr="00501A2B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501A2B">
        <w:rPr>
          <w:rFonts w:ascii="Verdana" w:hAnsi="Verdana"/>
          <w:sz w:val="17"/>
          <w:szCs w:val="17"/>
        </w:rPr>
        <w:tab/>
        <w:t>Zona geográfica:</w:t>
      </w:r>
      <w:r w:rsidRPr="00501A2B">
        <w:rPr>
          <w:rFonts w:ascii="Verdana" w:hAnsi="Verdana"/>
          <w:sz w:val="17"/>
          <w:szCs w:val="17"/>
        </w:rPr>
        <w:tab/>
        <w:t>North Macedonia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Tipo:</w:t>
      </w:r>
      <w:r w:rsidRPr="00501A2B">
        <w:rPr>
          <w:rFonts w:ascii="Verdana" w:hAnsi="Verdana"/>
          <w:sz w:val="17"/>
          <w:szCs w:val="17"/>
        </w:rPr>
        <w:tab/>
        <w:t>Hermanamiento</w:t>
      </w:r>
      <w:r w:rsidRPr="00501A2B">
        <w:rPr>
          <w:rFonts w:ascii="Verdana" w:hAnsi="Verdana"/>
          <w:sz w:val="17"/>
          <w:szCs w:val="17"/>
        </w:rPr>
        <w:tab/>
        <w:t>Publicación:</w:t>
      </w:r>
      <w:r w:rsidRPr="00501A2B">
        <w:rPr>
          <w:rFonts w:ascii="Verdana" w:hAnsi="Verdana"/>
          <w:sz w:val="17"/>
          <w:szCs w:val="17"/>
        </w:rPr>
        <w:tab/>
        <w:t>07/05/2019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Situación:</w:t>
      </w:r>
      <w:r w:rsidRPr="00501A2B">
        <w:rPr>
          <w:rFonts w:ascii="Verdana" w:hAnsi="Verdana"/>
          <w:sz w:val="17"/>
          <w:szCs w:val="17"/>
        </w:rPr>
        <w:tab/>
        <w:t>Ouvert » 02/07/2019</w:t>
      </w:r>
      <w:r w:rsidRPr="00501A2B">
        <w:rPr>
          <w:rFonts w:ascii="Verdana" w:hAnsi="Verdana"/>
          <w:sz w:val="17"/>
          <w:szCs w:val="17"/>
        </w:rPr>
        <w:tab/>
        <w:t>Actualización:</w:t>
      </w:r>
      <w:r w:rsidRPr="00501A2B">
        <w:rPr>
          <w:rFonts w:ascii="Verdana" w:hAnsi="Verdana"/>
          <w:sz w:val="17"/>
          <w:szCs w:val="17"/>
        </w:rPr>
        <w:tab/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Presupuesto:</w:t>
      </w:r>
      <w:r w:rsidRPr="00501A2B">
        <w:rPr>
          <w:rFonts w:ascii="Verdana" w:hAnsi="Verdana"/>
          <w:sz w:val="17"/>
          <w:szCs w:val="17"/>
        </w:rPr>
        <w:tab/>
        <w:t>250,000 (EUR)</w:t>
      </w:r>
      <w:r w:rsidRPr="00501A2B">
        <w:rPr>
          <w:rFonts w:ascii="Verdana" w:hAnsi="Verdana"/>
          <w:sz w:val="17"/>
          <w:szCs w:val="17"/>
        </w:rPr>
        <w:tab/>
        <w:t>Referencia:</w:t>
      </w:r>
      <w:r w:rsidRPr="00501A2B">
        <w:rPr>
          <w:rFonts w:ascii="Verdana" w:hAnsi="Verdana"/>
          <w:sz w:val="17"/>
          <w:szCs w:val="17"/>
        </w:rPr>
        <w:tab/>
        <w:t>EuropeAid/164473/DD/ACT/MK</w:t>
      </w:r>
    </w:p>
    <w:p w:rsidR="00501A2B" w:rsidRPr="00A53E05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lastRenderedPageBreak/>
        <w:t>Administración del país beneficiario:</w:t>
      </w:r>
      <w:r w:rsidRPr="00501A2B">
        <w:rPr>
          <w:rFonts w:ascii="Verdana" w:hAnsi="Verdana"/>
          <w:sz w:val="17"/>
          <w:szCs w:val="17"/>
        </w:rPr>
        <w:tab/>
        <w:t>Civil Aviation Agency</w:t>
      </w:r>
    </w:p>
    <w:p w:rsidR="00654008" w:rsidRDefault="00501A2B">
      <w:pPr>
        <w:rPr>
          <w:rFonts w:ascii="Verdana" w:hAnsi="Verdana"/>
          <w:sz w:val="17"/>
          <w:szCs w:val="17"/>
        </w:rPr>
      </w:pPr>
      <w:hyperlink r:id="rId36" w:history="1">
        <w:r w:rsidRPr="00501A2B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501A2B" w:rsidRPr="00501A2B" w:rsidRDefault="00501A2B" w:rsidP="00501A2B">
      <w:pPr>
        <w:rPr>
          <w:rFonts w:ascii="Verdana" w:hAnsi="Verdana"/>
          <w:b/>
          <w:sz w:val="17"/>
          <w:szCs w:val="17"/>
          <w:lang w:val="en-GB"/>
        </w:rPr>
      </w:pPr>
      <w:r w:rsidRPr="00501A2B">
        <w:rPr>
          <w:rFonts w:ascii="Verdana" w:hAnsi="Verdana"/>
          <w:b/>
          <w:sz w:val="17"/>
          <w:szCs w:val="17"/>
          <w:lang w:val="en-GB"/>
        </w:rPr>
        <w:t>Capacity building of Insurance State Supervision Service of Georgia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Programa:</w:t>
      </w:r>
      <w:r w:rsidRPr="00501A2B">
        <w:rPr>
          <w:rFonts w:ascii="Verdana" w:hAnsi="Verdana"/>
          <w:sz w:val="17"/>
          <w:szCs w:val="17"/>
        </w:rPr>
        <w:tab/>
        <w:t>Vecindad</w:t>
      </w:r>
      <w:r w:rsidRPr="00501A2B">
        <w:rPr>
          <w:rFonts w:ascii="Verdana" w:hAnsi="Verdana"/>
          <w:sz w:val="17"/>
          <w:szCs w:val="17"/>
        </w:rPr>
        <w:tab/>
        <w:t>Zona geográfica:</w:t>
      </w:r>
      <w:r w:rsidRPr="00501A2B">
        <w:rPr>
          <w:rFonts w:ascii="Verdana" w:hAnsi="Verdana"/>
          <w:sz w:val="17"/>
          <w:szCs w:val="17"/>
        </w:rPr>
        <w:tab/>
        <w:t>Georgia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Tipo:</w:t>
      </w:r>
      <w:r w:rsidRPr="00501A2B">
        <w:rPr>
          <w:rFonts w:ascii="Verdana" w:hAnsi="Verdana"/>
          <w:sz w:val="17"/>
          <w:szCs w:val="17"/>
        </w:rPr>
        <w:tab/>
        <w:t>Hermanamiento</w:t>
      </w:r>
      <w:r w:rsidRPr="00501A2B">
        <w:rPr>
          <w:rFonts w:ascii="Verdana" w:hAnsi="Verdana"/>
          <w:sz w:val="17"/>
          <w:szCs w:val="17"/>
        </w:rPr>
        <w:tab/>
        <w:t>Publicación:</w:t>
      </w:r>
      <w:r w:rsidRPr="00501A2B">
        <w:rPr>
          <w:rFonts w:ascii="Verdana" w:hAnsi="Verdana"/>
          <w:sz w:val="17"/>
          <w:szCs w:val="17"/>
        </w:rPr>
        <w:tab/>
        <w:t>06/05/2019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Situación:</w:t>
      </w:r>
      <w:r w:rsidRPr="00501A2B">
        <w:rPr>
          <w:rFonts w:ascii="Verdana" w:hAnsi="Verdana"/>
          <w:sz w:val="17"/>
          <w:szCs w:val="17"/>
        </w:rPr>
        <w:tab/>
        <w:t>Ouvert » 12/07/2019</w:t>
      </w:r>
      <w:r w:rsidRPr="00501A2B">
        <w:rPr>
          <w:rFonts w:ascii="Verdana" w:hAnsi="Verdana"/>
          <w:sz w:val="17"/>
          <w:szCs w:val="17"/>
        </w:rPr>
        <w:tab/>
        <w:t>Actualización:</w:t>
      </w:r>
      <w:r w:rsidRPr="00501A2B">
        <w:rPr>
          <w:rFonts w:ascii="Verdana" w:hAnsi="Verdana"/>
          <w:sz w:val="17"/>
          <w:szCs w:val="17"/>
        </w:rPr>
        <w:tab/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Presupuesto:</w:t>
      </w:r>
      <w:r w:rsidRPr="00501A2B">
        <w:rPr>
          <w:rFonts w:ascii="Verdana" w:hAnsi="Verdana"/>
          <w:sz w:val="17"/>
          <w:szCs w:val="17"/>
        </w:rPr>
        <w:tab/>
        <w:t>1,200,000 (EUR)</w:t>
      </w:r>
      <w:r w:rsidRPr="00501A2B">
        <w:rPr>
          <w:rFonts w:ascii="Verdana" w:hAnsi="Verdana"/>
          <w:sz w:val="17"/>
          <w:szCs w:val="17"/>
        </w:rPr>
        <w:tab/>
        <w:t>Referencia:</w:t>
      </w:r>
      <w:r w:rsidRPr="00501A2B">
        <w:rPr>
          <w:rFonts w:ascii="Verdana" w:hAnsi="Verdana"/>
          <w:sz w:val="17"/>
          <w:szCs w:val="17"/>
        </w:rPr>
        <w:tab/>
        <w:t>EuropeAid/164416/DD/ACT/GE</w:t>
      </w:r>
    </w:p>
    <w:p w:rsidR="00501A2B" w:rsidRPr="00A53E05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Administración del país beneficiario:</w:t>
      </w:r>
      <w:r w:rsidRPr="00501A2B">
        <w:rPr>
          <w:rFonts w:ascii="Verdana" w:hAnsi="Verdana"/>
          <w:sz w:val="17"/>
          <w:szCs w:val="17"/>
        </w:rPr>
        <w:tab/>
        <w:t>State Supervision Service of Georgia</w:t>
      </w:r>
    </w:p>
    <w:p w:rsidR="00654008" w:rsidRDefault="00501A2B">
      <w:pPr>
        <w:rPr>
          <w:rFonts w:ascii="Verdana" w:hAnsi="Verdana"/>
          <w:sz w:val="17"/>
          <w:szCs w:val="17"/>
        </w:rPr>
      </w:pPr>
      <w:hyperlink r:id="rId37" w:history="1">
        <w:r w:rsidRPr="00501A2B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501A2B" w:rsidRPr="00501A2B" w:rsidRDefault="00501A2B" w:rsidP="00501A2B">
      <w:pPr>
        <w:rPr>
          <w:rFonts w:ascii="Verdana" w:hAnsi="Verdana"/>
          <w:b/>
          <w:sz w:val="17"/>
          <w:szCs w:val="17"/>
        </w:rPr>
      </w:pPr>
      <w:r w:rsidRPr="00501A2B">
        <w:rPr>
          <w:rFonts w:ascii="Verdana" w:hAnsi="Verdana"/>
          <w:b/>
          <w:sz w:val="17"/>
          <w:szCs w:val="17"/>
        </w:rPr>
        <w:t>Cross Border Cooperation Programme for Environment - Albania Kosovo *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 xml:space="preserve"> Programa:</w:t>
      </w:r>
      <w:r w:rsidRPr="00501A2B">
        <w:rPr>
          <w:rFonts w:ascii="Verdana" w:hAnsi="Verdana"/>
          <w:sz w:val="17"/>
          <w:szCs w:val="17"/>
        </w:rPr>
        <w:tab/>
        <w:t>Países en fase de preadhesión / Nuevos estados miembros</w:t>
      </w:r>
      <w:r w:rsidRPr="00501A2B">
        <w:rPr>
          <w:rFonts w:ascii="Verdana" w:hAnsi="Verdana"/>
          <w:sz w:val="17"/>
          <w:szCs w:val="17"/>
        </w:rPr>
        <w:tab/>
        <w:t>Zona geográfica:</w:t>
      </w:r>
      <w:r w:rsidRPr="00501A2B">
        <w:rPr>
          <w:rFonts w:ascii="Verdana" w:hAnsi="Verdana"/>
          <w:sz w:val="17"/>
          <w:szCs w:val="17"/>
        </w:rPr>
        <w:tab/>
        <w:t>Albania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Tipo:</w:t>
      </w:r>
      <w:r w:rsidRPr="00501A2B">
        <w:rPr>
          <w:rFonts w:ascii="Verdana" w:hAnsi="Verdana"/>
          <w:sz w:val="17"/>
          <w:szCs w:val="17"/>
        </w:rPr>
        <w:tab/>
        <w:t>Subvención por acción</w:t>
      </w:r>
      <w:r w:rsidRPr="00501A2B">
        <w:rPr>
          <w:rFonts w:ascii="Verdana" w:hAnsi="Verdana"/>
          <w:sz w:val="17"/>
          <w:szCs w:val="17"/>
        </w:rPr>
        <w:tab/>
        <w:t>Publicación:</w:t>
      </w:r>
      <w:r w:rsidRPr="00501A2B">
        <w:rPr>
          <w:rFonts w:ascii="Verdana" w:hAnsi="Verdana"/>
          <w:sz w:val="17"/>
          <w:szCs w:val="17"/>
        </w:rPr>
        <w:tab/>
        <w:t>03/05/2019</w:t>
      </w:r>
    </w:p>
    <w:p w:rsidR="00501A2B" w:rsidRPr="00501A2B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Situación:</w:t>
      </w:r>
      <w:r w:rsidRPr="00501A2B">
        <w:rPr>
          <w:rFonts w:ascii="Verdana" w:hAnsi="Verdana"/>
          <w:sz w:val="17"/>
          <w:szCs w:val="17"/>
        </w:rPr>
        <w:tab/>
        <w:t>Ouvert » 14/08/2019</w:t>
      </w:r>
      <w:r w:rsidRPr="00501A2B">
        <w:rPr>
          <w:rFonts w:ascii="Verdana" w:hAnsi="Verdana"/>
          <w:sz w:val="17"/>
          <w:szCs w:val="17"/>
        </w:rPr>
        <w:tab/>
        <w:t>Actualización:</w:t>
      </w:r>
      <w:r w:rsidRPr="00501A2B">
        <w:rPr>
          <w:rFonts w:ascii="Verdana" w:hAnsi="Verdana"/>
          <w:sz w:val="17"/>
          <w:szCs w:val="17"/>
        </w:rPr>
        <w:tab/>
      </w:r>
    </w:p>
    <w:p w:rsidR="00501A2B" w:rsidRPr="00A53E05" w:rsidRDefault="00501A2B" w:rsidP="00501A2B">
      <w:pPr>
        <w:rPr>
          <w:rFonts w:ascii="Verdana" w:hAnsi="Verdana"/>
          <w:sz w:val="17"/>
          <w:szCs w:val="17"/>
        </w:rPr>
      </w:pPr>
      <w:r w:rsidRPr="00501A2B">
        <w:rPr>
          <w:rFonts w:ascii="Verdana" w:hAnsi="Verdana"/>
          <w:sz w:val="17"/>
          <w:szCs w:val="17"/>
        </w:rPr>
        <w:t>Presupuesto:</w:t>
      </w:r>
      <w:r w:rsidRPr="00501A2B">
        <w:rPr>
          <w:rFonts w:ascii="Verdana" w:hAnsi="Verdana"/>
          <w:sz w:val="17"/>
          <w:szCs w:val="17"/>
        </w:rPr>
        <w:tab/>
        <w:t>2,040,000 (EUR)</w:t>
      </w:r>
      <w:r w:rsidRPr="00501A2B">
        <w:rPr>
          <w:rFonts w:ascii="Verdana" w:hAnsi="Verdana"/>
          <w:sz w:val="17"/>
          <w:szCs w:val="17"/>
        </w:rPr>
        <w:tab/>
        <w:t>Referencia:</w:t>
      </w:r>
      <w:r w:rsidRPr="00501A2B">
        <w:rPr>
          <w:rFonts w:ascii="Verdana" w:hAnsi="Verdana"/>
          <w:sz w:val="17"/>
          <w:szCs w:val="17"/>
        </w:rPr>
        <w:tab/>
        <w:t>EuropeAid/164248/DD/ACT/AL</w:t>
      </w:r>
    </w:p>
    <w:p w:rsidR="00654008" w:rsidRDefault="00501A2B">
      <w:pPr>
        <w:rPr>
          <w:rFonts w:ascii="Verdana" w:hAnsi="Verdana"/>
          <w:sz w:val="17"/>
          <w:szCs w:val="17"/>
        </w:rPr>
      </w:pPr>
      <w:hyperlink r:id="rId38" w:history="1">
        <w:r w:rsidRPr="00501A2B">
          <w:rPr>
            <w:rStyle w:val="Hipervnculo"/>
            <w:rFonts w:ascii="Verdana" w:hAnsi="Verdana"/>
            <w:sz w:val="17"/>
            <w:szCs w:val="17"/>
          </w:rPr>
          <w:t>Para más información</w:t>
        </w:r>
      </w:hyperlink>
    </w:p>
    <w:p w:rsidR="00501A2B" w:rsidRPr="00A53E05" w:rsidRDefault="00501A2B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654008" w:rsidRPr="00A53E05" w:rsidRDefault="00654008">
      <w:pPr>
        <w:rPr>
          <w:rFonts w:ascii="Verdana" w:hAnsi="Verdana"/>
          <w:sz w:val="17"/>
          <w:szCs w:val="17"/>
        </w:rPr>
      </w:pPr>
    </w:p>
    <w:p w:rsidR="00D475C7" w:rsidRPr="00A53E05" w:rsidRDefault="00D475C7">
      <w:pPr>
        <w:rPr>
          <w:rFonts w:ascii="Verdana" w:hAnsi="Verdana"/>
          <w:sz w:val="17"/>
          <w:szCs w:val="17"/>
        </w:rPr>
      </w:pPr>
    </w:p>
    <w:tbl>
      <w:tblPr>
        <w:tblStyle w:val="Tablaconcuadrcula"/>
        <w:tblW w:w="11470" w:type="dxa"/>
        <w:jc w:val="center"/>
        <w:tblBorders>
          <w:top w:val="none" w:sz="0" w:space="0" w:color="auto"/>
          <w:left w:val="single" w:sz="4" w:space="0" w:color="BFBFBF" w:themeColor="background1" w:themeShade="BF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shd w:val="clear" w:color="auto" w:fill="C4BC96" w:themeFill="background2" w:themeFillShade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0"/>
      </w:tblGrid>
      <w:tr w:rsidR="00964535" w:rsidTr="00A72C6C">
        <w:trPr>
          <w:trHeight w:val="2223"/>
          <w:jc w:val="center"/>
        </w:trPr>
        <w:tc>
          <w:tcPr>
            <w:tcW w:w="11470" w:type="dxa"/>
            <w:shd w:val="clear" w:color="auto" w:fill="C4BC96" w:themeFill="background2" w:themeFillShade="BF"/>
          </w:tcPr>
          <w:tbl>
            <w:tblPr>
              <w:tblStyle w:val="Tablaconcuadrcula"/>
              <w:tblW w:w="903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C4BC96" w:themeFill="background2" w:themeFillShade="BF"/>
              <w:tblLook w:val="04A0" w:firstRow="1" w:lastRow="0" w:firstColumn="1" w:lastColumn="0" w:noHBand="0" w:noVBand="1"/>
            </w:tblPr>
            <w:tblGrid>
              <w:gridCol w:w="5247"/>
              <w:gridCol w:w="3789"/>
            </w:tblGrid>
            <w:tr w:rsidR="00964535" w:rsidTr="00A72C6C">
              <w:trPr>
                <w:trHeight w:val="836"/>
                <w:jc w:val="center"/>
              </w:trPr>
              <w:tc>
                <w:tcPr>
                  <w:tcW w:w="5247" w:type="dxa"/>
                  <w:shd w:val="clear" w:color="auto" w:fill="C4BC96" w:themeFill="background2" w:themeFillShade="BF"/>
                </w:tcPr>
                <w:p w:rsidR="00964535" w:rsidRPr="00C20F21" w:rsidRDefault="00964535" w:rsidP="003F45D1">
                  <w:pPr>
                    <w:spacing w:before="120" w:after="60"/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</w:pP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© Delegación de la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 Junta de Andalucía en Bruselas, 201</w:t>
                  </w:r>
                  <w:r w:rsidR="00385FC6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9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.</w:t>
                  </w:r>
                </w:p>
                <w:p w:rsidR="005D4142" w:rsidRDefault="005D4142" w:rsidP="003F45D1">
                  <w:pPr>
                    <w:spacing w:after="120"/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</w:pP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Todos los derechos reservados.</w:t>
                  </w:r>
                </w:p>
                <w:p w:rsidR="00964535" w:rsidRPr="00C20F21" w:rsidRDefault="00385FC6" w:rsidP="005D4142">
                  <w:pPr>
                    <w:spacing w:before="24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39" w:history="1">
                    <w:r w:rsidR="00C20F21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6"/>
                        <w:szCs w:val="16"/>
                        <w:u w:val="single"/>
                        <w:lang w:eastAsia="es-ES"/>
                      </w:rPr>
                      <w:t>Suscribirse</w:t>
                    </w:r>
                  </w:hyperlink>
                  <w:r w:rsidR="00C20F21"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 | </w:t>
                  </w:r>
                  <w:hyperlink r:id="rId40" w:history="1">
                    <w:r w:rsidR="00C20F21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6"/>
                        <w:szCs w:val="16"/>
                        <w:u w:val="single"/>
                        <w:lang w:eastAsia="es-ES"/>
                      </w:rPr>
                      <w:t>Modificar subscripción</w:t>
                    </w:r>
                  </w:hyperlink>
                  <w:r w:rsidR="00964535"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 | </w:t>
                  </w:r>
                  <w:hyperlink r:id="rId41" w:history="1">
                    <w:r w:rsidR="00C20F21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6"/>
                        <w:szCs w:val="16"/>
                        <w:u w:val="single"/>
                      </w:rPr>
                      <w:t>Cancelar suscripción</w:t>
                    </w:r>
                  </w:hyperlink>
                </w:p>
              </w:tc>
              <w:tc>
                <w:tcPr>
                  <w:tcW w:w="3789" w:type="dxa"/>
                  <w:shd w:val="clear" w:color="auto" w:fill="C4BC96" w:themeFill="background2" w:themeFillShade="BF"/>
                </w:tcPr>
                <w:p w:rsidR="00964535" w:rsidRPr="00C20F21" w:rsidRDefault="004F71E5" w:rsidP="003F45D1">
                  <w:pPr>
                    <w:spacing w:before="120" w:after="20"/>
                    <w:jc w:val="right"/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Rue d’Arlon 25</w:t>
                  </w:r>
                </w:p>
                <w:p w:rsidR="00964535" w:rsidRPr="00C20F21" w:rsidRDefault="004F71E5" w:rsidP="003F45D1">
                  <w:pPr>
                    <w:spacing w:after="20"/>
                    <w:jc w:val="right"/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105</w:t>
                  </w:r>
                  <w:r w:rsidR="00964535"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0 Bruselas (Bélgica)</w:t>
                  </w:r>
                </w:p>
                <w:p w:rsidR="00964535" w:rsidRPr="00C20F21" w:rsidRDefault="00964535" w:rsidP="003F45D1">
                  <w:pPr>
                    <w:spacing w:after="20"/>
                    <w:jc w:val="right"/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</w:pP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Tel.: 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(</w:t>
                  </w: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+32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) </w:t>
                  </w: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2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4F71E5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234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4F71E5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61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4F71E5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44</w:t>
                  </w:r>
                </w:p>
                <w:p w:rsidR="00964535" w:rsidRPr="00C20F21" w:rsidRDefault="00964535" w:rsidP="003F45D1">
                  <w:pPr>
                    <w:spacing w:after="20"/>
                    <w:jc w:val="right"/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</w:pP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Fax: 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(</w:t>
                  </w: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+32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) </w:t>
                  </w: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2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4F71E5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234 61</w:t>
                  </w:r>
                  <w:r w:rsid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4F71E5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7</w:t>
                  </w: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>1</w:t>
                  </w:r>
                </w:p>
                <w:p w:rsidR="00964535" w:rsidRPr="00C20F21" w:rsidRDefault="00964535" w:rsidP="003F45D1">
                  <w:pPr>
                    <w:spacing w:after="20"/>
                    <w:jc w:val="right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</w:pPr>
                  <w:r w:rsidRPr="00C20F21">
                    <w:rPr>
                      <w:rFonts w:ascii="Arial" w:eastAsia="Times New Roman" w:hAnsi="Arial" w:cs="Arial"/>
                      <w:color w:val="FFFFFF" w:themeColor="background1"/>
                      <w:sz w:val="16"/>
                      <w:szCs w:val="16"/>
                      <w:lang w:eastAsia="es-ES"/>
                    </w:rPr>
                    <w:t xml:space="preserve">e-mail: </w:t>
                  </w:r>
                  <w:hyperlink r:id="rId42" w:history="1">
                    <w:r w:rsidRPr="00C20F21"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u w:val="single"/>
                        <w:lang w:eastAsia="es-ES"/>
                      </w:rPr>
                      <w:t>comunicacion@junta-andalucia.org</w:t>
                    </w:r>
                  </w:hyperlink>
                </w:p>
                <w:p w:rsidR="00964535" w:rsidRPr="00C20F21" w:rsidRDefault="00655B2B" w:rsidP="003F45D1">
                  <w:pPr>
                    <w:jc w:val="right"/>
                    <w:rPr>
                      <w:rFonts w:ascii="Arial" w:eastAsia="Times New Roman" w:hAnsi="Arial" w:cs="Arial"/>
                      <w:color w:val="D9FFFE"/>
                      <w:sz w:val="16"/>
                      <w:szCs w:val="16"/>
                      <w:lang w:eastAsia="es-ES"/>
                    </w:rPr>
                  </w:pPr>
                  <w:hyperlink r:id="rId43" w:history="1">
                    <w:r w:rsidR="00C20F21">
                      <w:rPr>
                        <w:rStyle w:val="Hipervnculo"/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lang w:eastAsia="es-ES"/>
                      </w:rPr>
                      <w:t>Página web de la Delegación</w:t>
                    </w:r>
                  </w:hyperlink>
                </w:p>
              </w:tc>
            </w:tr>
            <w:tr w:rsidR="00964535" w:rsidTr="00A72C6C">
              <w:trPr>
                <w:trHeight w:val="74"/>
                <w:jc w:val="center"/>
              </w:trPr>
              <w:tc>
                <w:tcPr>
                  <w:tcW w:w="9036" w:type="dxa"/>
                  <w:gridSpan w:val="2"/>
                  <w:shd w:val="clear" w:color="auto" w:fill="C4BC96" w:themeFill="background2" w:themeFillShade="BF"/>
                </w:tcPr>
                <w:p w:rsidR="00964535" w:rsidRDefault="00385FC6" w:rsidP="003F45D1">
                  <w:pPr>
                    <w:spacing w:before="120" w:after="120"/>
                    <w:jc w:val="center"/>
                  </w:pPr>
                  <w:r w:rsidRPr="002C7739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3F86D206" wp14:editId="323412DD">
                        <wp:extent cx="4820713" cy="819280"/>
                        <wp:effectExtent l="0" t="0" r="0" b="0"/>
                        <wp:docPr id="2" name="Image 1" descr="C:\Documents and Settings\itorres\Bureau\voting_EU_ES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itorres\Bureau\voting_EU_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 t="6959" b="320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0591" cy="824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4535" w:rsidRDefault="00964535" w:rsidP="00964535"/>
        </w:tc>
      </w:tr>
    </w:tbl>
    <w:p w:rsidR="00EE2FBE" w:rsidRDefault="00EE2FBE" w:rsidP="00125FB3"/>
    <w:sectPr w:rsidR="00EE2FBE" w:rsidSect="009D7425">
      <w:pgSz w:w="11906" w:h="16838"/>
      <w:pgMar w:top="193" w:right="232" w:bottom="215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04612"/>
    <w:multiLevelType w:val="hybridMultilevel"/>
    <w:tmpl w:val="C7E2BE36"/>
    <w:lvl w:ilvl="0" w:tplc="AF4E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7C6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9CF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884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EA0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16C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B87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368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64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A4F59C1"/>
    <w:multiLevelType w:val="hybridMultilevel"/>
    <w:tmpl w:val="23FAAF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2851F7"/>
    <w:multiLevelType w:val="hybridMultilevel"/>
    <w:tmpl w:val="63623518"/>
    <w:lvl w:ilvl="0" w:tplc="9BE04E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59EE"/>
    <w:rsid w:val="00027A8A"/>
    <w:rsid w:val="00027D90"/>
    <w:rsid w:val="00074869"/>
    <w:rsid w:val="00082CA1"/>
    <w:rsid w:val="00083F6B"/>
    <w:rsid w:val="00087132"/>
    <w:rsid w:val="000A5551"/>
    <w:rsid w:val="00111AD9"/>
    <w:rsid w:val="00120DF8"/>
    <w:rsid w:val="00121A27"/>
    <w:rsid w:val="00125FB3"/>
    <w:rsid w:val="00140208"/>
    <w:rsid w:val="00151B42"/>
    <w:rsid w:val="00163AEF"/>
    <w:rsid w:val="00164DEF"/>
    <w:rsid w:val="00190F13"/>
    <w:rsid w:val="001B60A9"/>
    <w:rsid w:val="001C3AAD"/>
    <w:rsid w:val="001C74E2"/>
    <w:rsid w:val="001D513D"/>
    <w:rsid w:val="001D64B6"/>
    <w:rsid w:val="001E09CC"/>
    <w:rsid w:val="002205DB"/>
    <w:rsid w:val="00246660"/>
    <w:rsid w:val="0027652C"/>
    <w:rsid w:val="00293B66"/>
    <w:rsid w:val="0029537B"/>
    <w:rsid w:val="002C3D54"/>
    <w:rsid w:val="002F006C"/>
    <w:rsid w:val="002F2B4A"/>
    <w:rsid w:val="0032044C"/>
    <w:rsid w:val="00322032"/>
    <w:rsid w:val="00326FFE"/>
    <w:rsid w:val="0033789B"/>
    <w:rsid w:val="00337A18"/>
    <w:rsid w:val="00382EB8"/>
    <w:rsid w:val="00385FC6"/>
    <w:rsid w:val="003974A8"/>
    <w:rsid w:val="003C5510"/>
    <w:rsid w:val="003D7C20"/>
    <w:rsid w:val="003F45D1"/>
    <w:rsid w:val="004126FE"/>
    <w:rsid w:val="00454EE1"/>
    <w:rsid w:val="00465E64"/>
    <w:rsid w:val="00471869"/>
    <w:rsid w:val="00477A8E"/>
    <w:rsid w:val="004832DF"/>
    <w:rsid w:val="00485344"/>
    <w:rsid w:val="00494A09"/>
    <w:rsid w:val="00497605"/>
    <w:rsid w:val="004F71E5"/>
    <w:rsid w:val="00501A2B"/>
    <w:rsid w:val="005233AD"/>
    <w:rsid w:val="00530EC0"/>
    <w:rsid w:val="00532DE0"/>
    <w:rsid w:val="00561A31"/>
    <w:rsid w:val="00563559"/>
    <w:rsid w:val="00584129"/>
    <w:rsid w:val="005A28A7"/>
    <w:rsid w:val="005A5CAC"/>
    <w:rsid w:val="005B60B6"/>
    <w:rsid w:val="005C7E46"/>
    <w:rsid w:val="005D4142"/>
    <w:rsid w:val="005D7BCE"/>
    <w:rsid w:val="005F6F1D"/>
    <w:rsid w:val="00600572"/>
    <w:rsid w:val="00641078"/>
    <w:rsid w:val="0064670C"/>
    <w:rsid w:val="00654008"/>
    <w:rsid w:val="00655B2B"/>
    <w:rsid w:val="0069451B"/>
    <w:rsid w:val="006D026E"/>
    <w:rsid w:val="006D619F"/>
    <w:rsid w:val="0075632F"/>
    <w:rsid w:val="00796241"/>
    <w:rsid w:val="007A59EE"/>
    <w:rsid w:val="007B1078"/>
    <w:rsid w:val="007B3527"/>
    <w:rsid w:val="007C75E4"/>
    <w:rsid w:val="007D299C"/>
    <w:rsid w:val="007E1143"/>
    <w:rsid w:val="007E3210"/>
    <w:rsid w:val="007F42A4"/>
    <w:rsid w:val="008324A8"/>
    <w:rsid w:val="00854C3F"/>
    <w:rsid w:val="0088040D"/>
    <w:rsid w:val="008838AC"/>
    <w:rsid w:val="008C7C47"/>
    <w:rsid w:val="008E4D72"/>
    <w:rsid w:val="008F4C80"/>
    <w:rsid w:val="00953C00"/>
    <w:rsid w:val="00964535"/>
    <w:rsid w:val="00974738"/>
    <w:rsid w:val="0097578F"/>
    <w:rsid w:val="00980133"/>
    <w:rsid w:val="00995EBD"/>
    <w:rsid w:val="009A3C9F"/>
    <w:rsid w:val="009D69A0"/>
    <w:rsid w:val="009D7425"/>
    <w:rsid w:val="009E6BE5"/>
    <w:rsid w:val="00A23F7C"/>
    <w:rsid w:val="00A27055"/>
    <w:rsid w:val="00A36FD2"/>
    <w:rsid w:val="00A416F8"/>
    <w:rsid w:val="00A42DB6"/>
    <w:rsid w:val="00A4655B"/>
    <w:rsid w:val="00A53E05"/>
    <w:rsid w:val="00A72C6C"/>
    <w:rsid w:val="00A97423"/>
    <w:rsid w:val="00A97A37"/>
    <w:rsid w:val="00AD3784"/>
    <w:rsid w:val="00AD3AFE"/>
    <w:rsid w:val="00AD7FDA"/>
    <w:rsid w:val="00AE3904"/>
    <w:rsid w:val="00B17BA6"/>
    <w:rsid w:val="00B55049"/>
    <w:rsid w:val="00B622B6"/>
    <w:rsid w:val="00B81711"/>
    <w:rsid w:val="00B96A3C"/>
    <w:rsid w:val="00BA6196"/>
    <w:rsid w:val="00BD5814"/>
    <w:rsid w:val="00BF4893"/>
    <w:rsid w:val="00C034B4"/>
    <w:rsid w:val="00C03B38"/>
    <w:rsid w:val="00C20F21"/>
    <w:rsid w:val="00C244EE"/>
    <w:rsid w:val="00C30D2A"/>
    <w:rsid w:val="00C32E2A"/>
    <w:rsid w:val="00C4445B"/>
    <w:rsid w:val="00C46043"/>
    <w:rsid w:val="00C550AD"/>
    <w:rsid w:val="00C56966"/>
    <w:rsid w:val="00C62639"/>
    <w:rsid w:val="00C637DC"/>
    <w:rsid w:val="00C93724"/>
    <w:rsid w:val="00CC4611"/>
    <w:rsid w:val="00CD3CC8"/>
    <w:rsid w:val="00CE64B7"/>
    <w:rsid w:val="00CF62B9"/>
    <w:rsid w:val="00D00D64"/>
    <w:rsid w:val="00D475C7"/>
    <w:rsid w:val="00D5238A"/>
    <w:rsid w:val="00D63038"/>
    <w:rsid w:val="00D63B72"/>
    <w:rsid w:val="00D94AF3"/>
    <w:rsid w:val="00DB0CE2"/>
    <w:rsid w:val="00DC3DAF"/>
    <w:rsid w:val="00DD3C3D"/>
    <w:rsid w:val="00DE6D73"/>
    <w:rsid w:val="00DF3F45"/>
    <w:rsid w:val="00E019E4"/>
    <w:rsid w:val="00E02AAC"/>
    <w:rsid w:val="00E14A14"/>
    <w:rsid w:val="00E24EA5"/>
    <w:rsid w:val="00E26671"/>
    <w:rsid w:val="00E47DD8"/>
    <w:rsid w:val="00E705CB"/>
    <w:rsid w:val="00E72938"/>
    <w:rsid w:val="00E84548"/>
    <w:rsid w:val="00EA6FAC"/>
    <w:rsid w:val="00EB2A6B"/>
    <w:rsid w:val="00EB5E4A"/>
    <w:rsid w:val="00EC506B"/>
    <w:rsid w:val="00EE2FBE"/>
    <w:rsid w:val="00F422A0"/>
    <w:rsid w:val="00F46C4B"/>
    <w:rsid w:val="00F57633"/>
    <w:rsid w:val="00F61B70"/>
    <w:rsid w:val="00F9664F"/>
    <w:rsid w:val="00FA095B"/>
    <w:rsid w:val="00FA0B07"/>
    <w:rsid w:val="00FC7172"/>
    <w:rsid w:val="00F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6C168"/>
  <w15:docId w15:val="{71F3AF33-1335-45C6-92A1-6AF565B9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9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59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A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59E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F42A4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A416F8"/>
    <w:rPr>
      <w:b/>
      <w:bCs/>
    </w:rPr>
  </w:style>
  <w:style w:type="paragraph" w:styleId="Prrafodelista">
    <w:name w:val="List Paragraph"/>
    <w:basedOn w:val="Normal"/>
    <w:uiPriority w:val="34"/>
    <w:qFormat/>
    <w:rsid w:val="00A416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66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C506B"/>
    <w:rPr>
      <w:color w:val="800080" w:themeColor="followedHyperlink"/>
      <w:u w:val="single"/>
    </w:rPr>
  </w:style>
  <w:style w:type="character" w:customStyle="1" w:styleId="bold1">
    <w:name w:val="bold1"/>
    <w:basedOn w:val="Fuentedeprrafopredeter"/>
    <w:rsid w:val="005C7E46"/>
    <w:rPr>
      <w:b/>
      <w:bCs/>
    </w:rPr>
  </w:style>
  <w:style w:type="character" w:customStyle="1" w:styleId="bold">
    <w:name w:val="bold"/>
    <w:basedOn w:val="Fuentedeprrafopredeter"/>
    <w:rsid w:val="00D5238A"/>
  </w:style>
  <w:style w:type="character" w:customStyle="1" w:styleId="apple-converted-space">
    <w:name w:val="apple-converted-space"/>
    <w:basedOn w:val="Fuentedeprrafopredeter"/>
    <w:rsid w:val="00D5238A"/>
  </w:style>
  <w:style w:type="character" w:styleId="Mencinsinresolver">
    <w:name w:val="Unresolved Mention"/>
    <w:basedOn w:val="Fuentedeprrafopredeter"/>
    <w:uiPriority w:val="99"/>
    <w:semiHidden/>
    <w:unhideWhenUsed/>
    <w:rsid w:val="00A53E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3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2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5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2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40191" TargetMode="External"/><Relationship Id="rId26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64539" TargetMode="External"/><Relationship Id="rId39" Type="http://schemas.openxmlformats.org/officeDocument/2006/relationships/hyperlink" Target="mailto:comunicacion@junta-andalucia.org?subject=Suscripci&#243;n%20Bolet&#237;n%20Cooperaci&#243;n%20al%20Desarrollo" TargetMode="External"/><Relationship Id="rId21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40158" TargetMode="External"/><Relationship Id="rId34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40198" TargetMode="External"/><Relationship Id="rId42" Type="http://schemas.openxmlformats.org/officeDocument/2006/relationships/hyperlink" Target="mailto:comunicacion@junta-andalucia.org" TargetMode="External"/><Relationship Id="rId47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64523" TargetMode="External"/><Relationship Id="rId29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3999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linkedin.com/company/delegaci-n-de-la-junta-de-andaluc-a-en-bruselas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64469" TargetMode="External"/><Relationship Id="rId32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40164" TargetMode="External"/><Relationship Id="rId37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64416" TargetMode="External"/><Relationship Id="rId40" Type="http://schemas.openxmlformats.org/officeDocument/2006/relationships/hyperlink" Target="mailto:comunicacion@junta-andalucia.org?subject=Modificar%20suscripci&#243;n%20Bolet&#237;n%20Cooperaci&#243;n%20al%20Desarrollo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ebgate.ec.europa.eu/europeaid/online-services/index.cfm?ADSSChck=1557995557981&amp;do=publi.detPUB&amp;searchtype=AS&amp;aoet=36538&amp;debpub=03%2F05%2F2019&amp;orderby=upd&amp;orderbyad=Desc&amp;nbPubliList=15&amp;page=1&amp;aoref=163951" TargetMode="External"/><Relationship Id="rId23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63907" TargetMode="External"/><Relationship Id="rId28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39847" TargetMode="External"/><Relationship Id="rId36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64473" TargetMode="External"/><Relationship Id="rId10" Type="http://schemas.openxmlformats.org/officeDocument/2006/relationships/hyperlink" Target="https://www.facebook.com/pages/Delegaci%C3%B3n-de-la-Junta-de-Andaluc%C3%ADa-en-Bruselas/455433181199040" TargetMode="External"/><Relationship Id="rId19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39510" TargetMode="External"/><Relationship Id="rId31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40130" TargetMode="External"/><Relationship Id="rId44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40172" TargetMode="External"/><Relationship Id="rId27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39782" TargetMode="External"/><Relationship Id="rId30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40059" TargetMode="External"/><Relationship Id="rId35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63207" TargetMode="External"/><Relationship Id="rId43" Type="http://schemas.openxmlformats.org/officeDocument/2006/relationships/hyperlink" Target="http://www.juntadeandalucia.es/organismos/presidenciaeigualdad/areas/accion-exterior/delegacion-bruselas.html" TargetMode="External"/><Relationship Id="rId48" Type="http://schemas.openxmlformats.org/officeDocument/2006/relationships/customXml" Target="../customXml/item3.xml"/><Relationship Id="rId8" Type="http://schemas.openxmlformats.org/officeDocument/2006/relationships/hyperlink" Target="https://twitter.com/JdABruselas" TargetMode="External"/><Relationship Id="rId3" Type="http://schemas.openxmlformats.org/officeDocument/2006/relationships/styles" Target="styles.xml"/><Relationship Id="rId12" Type="http://schemas.openxmlformats.org/officeDocument/2006/relationships/hyperlink" Target="mailto:comunicacion@junta-andalucia.org" TargetMode="External"/><Relationship Id="rId17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64549" TargetMode="External"/><Relationship Id="rId25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63900" TargetMode="External"/><Relationship Id="rId33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40167" TargetMode="External"/><Relationship Id="rId38" Type="http://schemas.openxmlformats.org/officeDocument/2006/relationships/hyperlink" Target="https://webgate.ec.europa.eu/europeaid/online-services/index.cfm?ADSSChck=1557999536185&amp;do=publi.detPUB&amp;searchtype=AS&amp;aoet=36538&amp;debpub=03%2F05%2F2019&amp;orderby=upd&amp;orderbyad=Desc&amp;nbPubliList=15&amp;page=2&amp;aoref=164248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ebgate.ec.europa.eu/europeaid/online-services/index.cfm?ADSSChck=1557995649787&amp;do=publi.detPUB&amp;searchtype=AS&amp;aoet=36538&amp;debpub=03%2F05%2F2019&amp;orderby=upd&amp;orderbyad=Desc&amp;nbPubliList=15&amp;page=1&amp;aoref=140144" TargetMode="External"/><Relationship Id="rId41" Type="http://schemas.openxmlformats.org/officeDocument/2006/relationships/hyperlink" Target="mailto:comunicacion@junta-andalucia.org?subject=Cancelar%20suscripci&#243;n%20Bolet&#237;n%20Cooperaci&#243;n%20al%20Desarroll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0CB4B83DBE4B4C906698F93E72B82E" ma:contentTypeVersion="18" ma:contentTypeDescription="Crear nuevo documento." ma:contentTypeScope="" ma:versionID="bb386b1604df71b30048c5356b869b3e">
  <xsd:schema xmlns:xsd="http://www.w3.org/2001/XMLSchema" xmlns:xs="http://www.w3.org/2001/XMLSchema" xmlns:p="http://schemas.microsoft.com/office/2006/metadata/properties" xmlns:ns2="8f7d46df-af26-4a61-8655-32310c78aaec" xmlns:ns3="e6460b26-7186-49f2-b40b-715af2f8d3ac" targetNamespace="http://schemas.microsoft.com/office/2006/metadata/properties" ma:root="true" ma:fieldsID="9e2fd644c4395ed36cfb5581056bebea" ns2:_="" ns3:_="">
    <xsd:import namespace="8f7d46df-af26-4a61-8655-32310c78aaec"/>
    <xsd:import namespace="e6460b26-7186-49f2-b40b-715af2f8d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d46df-af26-4a61-8655-32310c78a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5543dc2c-c282-4bcc-a46d-3826255963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60b26-7186-49f2-b40b-715af2f8d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bbb99f-0c7c-4f44-99da-2d91f8a22181}" ma:internalName="TaxCatchAll" ma:showField="CatchAllData" ma:web="e6460b26-7186-49f2-b40b-715af2f8d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D110C0-D163-4DAD-822D-98D87CE904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B35E5A-CB06-46B0-A42D-1FD12A0C265A}"/>
</file>

<file path=customXml/itemProps3.xml><?xml version="1.0" encoding="utf-8"?>
<ds:datastoreItem xmlns:ds="http://schemas.openxmlformats.org/officeDocument/2006/customXml" ds:itemID="{5E7E2B67-AA1A-4E5E-A2C1-7B2AA2A395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2303</Words>
  <Characters>12667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López Oliva</dc:creator>
  <cp:keywords/>
  <dc:description/>
  <cp:lastModifiedBy>Maria Godoy</cp:lastModifiedBy>
  <cp:revision>48</cp:revision>
  <cp:lastPrinted>2013-06-04T09:32:00Z</cp:lastPrinted>
  <dcterms:created xsi:type="dcterms:W3CDTF">2014-02-27T10:21:00Z</dcterms:created>
  <dcterms:modified xsi:type="dcterms:W3CDTF">2019-05-16T09:56:00Z</dcterms:modified>
</cp:coreProperties>
</file>